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692F" w:rsidRPr="00EF59A8" w:rsidRDefault="004B692F" w:rsidP="00EB482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F59A8">
        <w:rPr>
          <w:rFonts w:ascii="Times New Roman" w:hAnsi="Times New Roman" w:cs="Times New Roman"/>
          <w:b/>
          <w:sz w:val="24"/>
          <w:szCs w:val="24"/>
        </w:rPr>
        <w:t>Анализ  всероссийской провер</w:t>
      </w:r>
      <w:r w:rsidR="00396D35" w:rsidRPr="00EF59A8">
        <w:rPr>
          <w:rFonts w:ascii="Times New Roman" w:hAnsi="Times New Roman" w:cs="Times New Roman"/>
          <w:b/>
          <w:sz w:val="24"/>
          <w:szCs w:val="24"/>
        </w:rPr>
        <w:t>очной работы по географии</w:t>
      </w:r>
      <w:r w:rsidR="00E2532A" w:rsidRPr="00EF59A8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561DE4">
        <w:rPr>
          <w:rFonts w:ascii="Times New Roman" w:hAnsi="Times New Roman" w:cs="Times New Roman"/>
          <w:b/>
          <w:sz w:val="24"/>
          <w:szCs w:val="24"/>
        </w:rPr>
        <w:t>11</w:t>
      </w:r>
      <w:r w:rsidR="00E2532A" w:rsidRPr="00EF59A8">
        <w:rPr>
          <w:rFonts w:ascii="Times New Roman" w:hAnsi="Times New Roman" w:cs="Times New Roman"/>
          <w:b/>
          <w:sz w:val="24"/>
          <w:szCs w:val="24"/>
        </w:rPr>
        <w:t xml:space="preserve"> классе</w:t>
      </w:r>
    </w:p>
    <w:p w:rsidR="00E2532A" w:rsidRPr="00EF59A8" w:rsidRDefault="00E2532A" w:rsidP="00EB4828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55E27" w:rsidRPr="00EF59A8" w:rsidRDefault="00E2532A" w:rsidP="00EB4828">
      <w:pPr>
        <w:spacing w:after="0"/>
        <w:jc w:val="both"/>
        <w:rPr>
          <w:rStyle w:val="fontstyle01"/>
          <w:rFonts w:ascii="Times New Roman" w:hAnsi="Times New Roman" w:cs="Times New Roman"/>
        </w:rPr>
      </w:pPr>
      <w:r w:rsidRPr="00EF59A8">
        <w:rPr>
          <w:rStyle w:val="fontstyle01"/>
          <w:rFonts w:ascii="Times New Roman" w:hAnsi="Times New Roman" w:cs="Times New Roman"/>
        </w:rPr>
        <w:t xml:space="preserve">Характеристика КИМ. </w:t>
      </w:r>
    </w:p>
    <w:p w:rsidR="009859AC" w:rsidRPr="009859AC" w:rsidRDefault="009859AC" w:rsidP="00EB482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Содержание и структура ВПР по географии обеспечивают объективную оценку качества подготовки лиц, освоивших образовательные программы среднего (полного) общего образования. </w:t>
      </w:r>
    </w:p>
    <w:p w:rsidR="009859AC" w:rsidRPr="009859AC" w:rsidRDefault="009859AC" w:rsidP="00EB482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>Содержание ВПР по географии определяется требованиями к уровню подготовки выпускник</w:t>
      </w:r>
      <w:r>
        <w:rPr>
          <w:rFonts w:ascii="Times New Roman" w:eastAsia="Times New Roman" w:hAnsi="Times New Roman" w:cs="Times New Roman"/>
          <w:sz w:val="24"/>
          <w:szCs w:val="24"/>
        </w:rPr>
        <w:t>о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>в, зафиксированными в Федеральном компоненте государственных стандартов основного общего и среднего (полного) общего образования по географии. Отбор содержания, подлежащего проверке в пров</w:t>
      </w:r>
      <w:r>
        <w:rPr>
          <w:rFonts w:ascii="Times New Roman" w:eastAsia="Times New Roman" w:hAnsi="Times New Roman" w:cs="Times New Roman"/>
          <w:sz w:val="24"/>
          <w:szCs w:val="24"/>
        </w:rPr>
        <w:t>ер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очной работе, осуществляется в соответствии с разделом «Обязательный минимум содержания основных образовательных программ» Федерального компонента государственных стандартов основного общего и среднего (полного) общего образования по географии. За основы взяты вопросы курса школьной географии, изучаемые в 8–11 классах. </w:t>
      </w:r>
    </w:p>
    <w:p w:rsidR="009859AC" w:rsidRPr="009859AC" w:rsidRDefault="009859AC" w:rsidP="00EB4828">
      <w:pPr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Источники географической информации </w:t>
      </w:r>
    </w:p>
    <w:p w:rsidR="009859AC" w:rsidRPr="009859AC" w:rsidRDefault="009859AC" w:rsidP="00EB4828">
      <w:pPr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Мировое хозяйство </w:t>
      </w:r>
    </w:p>
    <w:p w:rsidR="009859AC" w:rsidRPr="009859AC" w:rsidRDefault="009859AC" w:rsidP="00EB4828">
      <w:pPr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Природопользование и геоэкология </w:t>
      </w:r>
    </w:p>
    <w:p w:rsidR="009859AC" w:rsidRPr="009859AC" w:rsidRDefault="009859AC" w:rsidP="00EB4828">
      <w:pPr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Регионы и страны мира </w:t>
      </w:r>
    </w:p>
    <w:p w:rsidR="009859AC" w:rsidRPr="009859AC" w:rsidRDefault="009859AC" w:rsidP="00EB4828">
      <w:pPr>
        <w:spacing w:after="0"/>
        <w:ind w:left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География России </w:t>
      </w:r>
    </w:p>
    <w:p w:rsidR="009859AC" w:rsidRPr="009859AC" w:rsidRDefault="009859AC" w:rsidP="00EB482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>В работе проверяется как знание географических явлений и процессов 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>геосферах и географических особенностей природы населения и хозяйства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>отдельных территорий, так и умение анализировать географическую информацию, представленную в различных формах, способность применять полученные в школе географические знания 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>объяснения различных событий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>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явлений в повседневной жизни. </w:t>
      </w:r>
    </w:p>
    <w:p w:rsidR="009859AC" w:rsidRPr="009859AC" w:rsidRDefault="009859AC" w:rsidP="00EB482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>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9859AC">
        <w:rPr>
          <w:rFonts w:ascii="Times New Roman" w:eastAsia="Times New Roman" w:hAnsi="Times New Roman" w:cs="Times New Roman"/>
          <w:sz w:val="24"/>
          <w:szCs w:val="24"/>
        </w:rPr>
        <w:t>проверочной работе используются задания разных типов, формы которых обеспечивают их адекватность проверяемым умениям.</w:t>
      </w:r>
    </w:p>
    <w:p w:rsidR="009859AC" w:rsidRPr="009859AC" w:rsidRDefault="009859AC" w:rsidP="00EB482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Каждый вариант проверочной работы включает в себя 17 заданий, различающихся формами и уровнями сложности. </w:t>
      </w:r>
    </w:p>
    <w:p w:rsidR="009859AC" w:rsidRPr="009859AC" w:rsidRDefault="009859AC" w:rsidP="00EB482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В проверочной работе представлены задания с разными типами ответов: </w:t>
      </w:r>
    </w:p>
    <w:p w:rsidR="009859AC" w:rsidRPr="009859AC" w:rsidRDefault="009859AC" w:rsidP="00EB48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1) задания, требующие записать ответ в виде слова; </w:t>
      </w:r>
    </w:p>
    <w:p w:rsidR="009859AC" w:rsidRPr="009859AC" w:rsidRDefault="009859AC" w:rsidP="00EB48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2) задания на установление соответствия географических объектов и их характеристик; </w:t>
      </w:r>
    </w:p>
    <w:p w:rsidR="009859AC" w:rsidRPr="009859AC" w:rsidRDefault="009859AC" w:rsidP="00EB48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3) задания, требующие вписать в текст на месте пропусков ответы из предложенного списка; </w:t>
      </w:r>
    </w:p>
    <w:p w:rsidR="009859AC" w:rsidRPr="009859AC" w:rsidRDefault="009859AC" w:rsidP="00EB48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4) задания с выбором нескольких правильных ответов из предложенного списка; </w:t>
      </w:r>
    </w:p>
    <w:p w:rsidR="009859AC" w:rsidRPr="009859AC" w:rsidRDefault="009859AC" w:rsidP="00EB48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5) задания на установление правильной последовательности элементов. </w:t>
      </w:r>
    </w:p>
    <w:p w:rsidR="009859AC" w:rsidRPr="009859AC" w:rsidRDefault="009859AC" w:rsidP="00EB482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859AC">
        <w:rPr>
          <w:rFonts w:ascii="Times New Roman" w:eastAsia="Times New Roman" w:hAnsi="Times New Roman" w:cs="Times New Roman"/>
          <w:sz w:val="24"/>
          <w:szCs w:val="24"/>
        </w:rPr>
        <w:t xml:space="preserve">В 7 заданиях предполагается развернутый свободный ответ. </w:t>
      </w:r>
    </w:p>
    <w:p w:rsidR="00B75B02" w:rsidRPr="00B75B02" w:rsidRDefault="00B75B02" w:rsidP="00EB4828">
      <w:pPr>
        <w:pStyle w:val="a7"/>
        <w:tabs>
          <w:tab w:val="left" w:pos="9355"/>
        </w:tabs>
        <w:spacing w:line="276" w:lineRule="auto"/>
        <w:ind w:left="0" w:right="-1" w:firstLine="851"/>
        <w:rPr>
          <w:sz w:val="24"/>
          <w:szCs w:val="24"/>
          <w:lang w:val="ru-RU"/>
        </w:rPr>
      </w:pPr>
      <w:r w:rsidRPr="00B75B02">
        <w:rPr>
          <w:sz w:val="24"/>
          <w:szCs w:val="24"/>
          <w:lang w:val="ru-RU"/>
        </w:rPr>
        <w:t xml:space="preserve">Максимальный балл за выполнение работы – </w:t>
      </w:r>
      <w:r w:rsidR="003F0AEB">
        <w:rPr>
          <w:b/>
          <w:sz w:val="24"/>
          <w:szCs w:val="24"/>
          <w:lang w:val="ru-RU"/>
        </w:rPr>
        <w:t>21</w:t>
      </w:r>
      <w:r w:rsidRPr="00B75B02">
        <w:rPr>
          <w:sz w:val="24"/>
          <w:szCs w:val="24"/>
          <w:lang w:val="ru-RU"/>
        </w:rPr>
        <w:t>.</w:t>
      </w:r>
    </w:p>
    <w:p w:rsidR="00B75B02" w:rsidRPr="00B75B02" w:rsidRDefault="00B75B02" w:rsidP="00EB4828">
      <w:pPr>
        <w:pStyle w:val="a7"/>
        <w:tabs>
          <w:tab w:val="left" w:pos="9355"/>
        </w:tabs>
        <w:spacing w:line="276" w:lineRule="auto"/>
        <w:ind w:left="0" w:right="-1" w:firstLine="851"/>
        <w:rPr>
          <w:sz w:val="24"/>
          <w:szCs w:val="24"/>
          <w:lang w:val="ru-RU"/>
        </w:rPr>
      </w:pPr>
    </w:p>
    <w:p w:rsidR="00255E27" w:rsidRPr="00EF59A8" w:rsidRDefault="003F0AEB" w:rsidP="00EB4828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2 марта</w:t>
      </w:r>
      <w:r w:rsidR="00255E27"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2020</w:t>
      </w:r>
      <w:r w:rsidR="00255E27"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 года в ВПР приняли участие </w:t>
      </w:r>
      <w:r>
        <w:rPr>
          <w:rFonts w:ascii="Times New Roman" w:hAnsi="Times New Roman" w:cs="Times New Roman"/>
          <w:color w:val="000000"/>
          <w:sz w:val="24"/>
          <w:szCs w:val="24"/>
        </w:rPr>
        <w:t>138</w:t>
      </w:r>
      <w:r w:rsidR="00255E27"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 учащихся </w:t>
      </w:r>
      <w:r w:rsidR="00561DE4">
        <w:rPr>
          <w:rFonts w:ascii="Times New Roman" w:hAnsi="Times New Roman" w:cs="Times New Roman"/>
          <w:color w:val="000000"/>
          <w:sz w:val="24"/>
          <w:szCs w:val="24"/>
        </w:rPr>
        <w:t>11</w:t>
      </w:r>
      <w:r w:rsidR="00255E27" w:rsidRPr="00EF59A8">
        <w:rPr>
          <w:rFonts w:ascii="Times New Roman" w:hAnsi="Times New Roman" w:cs="Times New Roman"/>
          <w:color w:val="000000"/>
          <w:sz w:val="24"/>
          <w:szCs w:val="24"/>
        </w:rPr>
        <w:t>-х классов</w:t>
      </w:r>
      <w:r w:rsidR="00BF5746"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 из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6 </w:t>
      </w:r>
      <w:r w:rsidR="00BF5746"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общеобразовательных учреждений </w:t>
      </w:r>
      <w:r w:rsidR="00255E27"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255E27" w:rsidRPr="00EF59A8">
        <w:rPr>
          <w:rFonts w:ascii="Times New Roman" w:hAnsi="Times New Roman" w:cs="Times New Roman"/>
          <w:color w:val="000000"/>
          <w:sz w:val="24"/>
          <w:szCs w:val="24"/>
        </w:rPr>
        <w:t>Лениногорского</w:t>
      </w:r>
      <w:proofErr w:type="spellEnd"/>
      <w:r w:rsidR="00255E27" w:rsidRPr="00EF59A8">
        <w:rPr>
          <w:rFonts w:ascii="Times New Roman" w:hAnsi="Times New Roman" w:cs="Times New Roman"/>
          <w:color w:val="000000"/>
          <w:sz w:val="24"/>
          <w:szCs w:val="24"/>
        </w:rPr>
        <w:t xml:space="preserve"> муниципального района. </w:t>
      </w:r>
    </w:p>
    <w:p w:rsidR="00141BC4" w:rsidRPr="00EF59A8" w:rsidRDefault="00141BC4" w:rsidP="00EB4828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</w:p>
    <w:p w:rsidR="00255E27" w:rsidRPr="00EF59A8" w:rsidRDefault="00255E27" w:rsidP="00EB4828">
      <w:pPr>
        <w:spacing w:after="0"/>
        <w:jc w:val="both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EF59A8">
        <w:rPr>
          <w:rFonts w:ascii="Times New Roman" w:hAnsi="Times New Roman" w:cs="Times New Roman"/>
          <w:b/>
          <w:i/>
          <w:color w:val="000000"/>
          <w:sz w:val="24"/>
          <w:szCs w:val="24"/>
        </w:rPr>
        <w:t>Анализ результатов:</w:t>
      </w:r>
    </w:p>
    <w:p w:rsidR="00E03325" w:rsidRPr="00EF59A8" w:rsidRDefault="00E03325" w:rsidP="00EB482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59A8">
        <w:rPr>
          <w:rFonts w:ascii="Times New Roman" w:hAnsi="Times New Roman" w:cs="Times New Roman"/>
          <w:b/>
          <w:i/>
          <w:sz w:val="24"/>
          <w:szCs w:val="24"/>
        </w:rPr>
        <w:t>Статистика по отметкам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1930"/>
        <w:gridCol w:w="1185"/>
        <w:gridCol w:w="590"/>
        <w:gridCol w:w="590"/>
        <w:gridCol w:w="590"/>
        <w:gridCol w:w="590"/>
        <w:gridCol w:w="1750"/>
        <w:gridCol w:w="1217"/>
        <w:gridCol w:w="1129"/>
      </w:tblGrid>
      <w:tr w:rsidR="008B6448" w:rsidRPr="00EF59A8" w:rsidTr="006F5964">
        <w:trPr>
          <w:trHeight w:val="699"/>
        </w:trPr>
        <w:tc>
          <w:tcPr>
            <w:tcW w:w="1008" w:type="pct"/>
          </w:tcPr>
          <w:p w:rsidR="008B6448" w:rsidRPr="00EF59A8" w:rsidRDefault="008B6448" w:rsidP="00EB482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619" w:type="pct"/>
          </w:tcPr>
          <w:p w:rsidR="008B6448" w:rsidRPr="00EF59A8" w:rsidRDefault="008B6448" w:rsidP="00EB4828">
            <w:pPr>
              <w:spacing w:line="276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Приняли участие</w:t>
            </w:r>
          </w:p>
        </w:tc>
        <w:tc>
          <w:tcPr>
            <w:tcW w:w="308" w:type="pct"/>
          </w:tcPr>
          <w:p w:rsidR="008B6448" w:rsidRPr="00EF59A8" w:rsidRDefault="008B6448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«2»</w:t>
            </w:r>
          </w:p>
        </w:tc>
        <w:tc>
          <w:tcPr>
            <w:tcW w:w="308" w:type="pct"/>
          </w:tcPr>
          <w:p w:rsidR="008B6448" w:rsidRPr="00EF59A8" w:rsidRDefault="008B6448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«3»</w:t>
            </w:r>
          </w:p>
        </w:tc>
        <w:tc>
          <w:tcPr>
            <w:tcW w:w="308" w:type="pct"/>
          </w:tcPr>
          <w:p w:rsidR="008B6448" w:rsidRPr="00EF59A8" w:rsidRDefault="008B6448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«4»</w:t>
            </w:r>
          </w:p>
        </w:tc>
        <w:tc>
          <w:tcPr>
            <w:tcW w:w="308" w:type="pct"/>
          </w:tcPr>
          <w:p w:rsidR="008B6448" w:rsidRPr="00EF59A8" w:rsidRDefault="008B6448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«5»</w:t>
            </w:r>
          </w:p>
        </w:tc>
        <w:tc>
          <w:tcPr>
            <w:tcW w:w="914" w:type="pct"/>
          </w:tcPr>
          <w:p w:rsidR="008B6448" w:rsidRPr="00EF59A8" w:rsidRDefault="008B6448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Успеваемость</w:t>
            </w:r>
          </w:p>
        </w:tc>
        <w:tc>
          <w:tcPr>
            <w:tcW w:w="636" w:type="pct"/>
          </w:tcPr>
          <w:p w:rsidR="008B6448" w:rsidRPr="00EF59A8" w:rsidRDefault="008B6448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Качество знаний</w:t>
            </w:r>
          </w:p>
        </w:tc>
        <w:tc>
          <w:tcPr>
            <w:tcW w:w="590" w:type="pct"/>
          </w:tcPr>
          <w:p w:rsidR="008B6448" w:rsidRPr="00EF59A8" w:rsidRDefault="008B6448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Средняя оценка</w:t>
            </w:r>
          </w:p>
        </w:tc>
      </w:tr>
      <w:tr w:rsidR="003F0AEB" w:rsidRPr="00EF59A8" w:rsidTr="006F5964">
        <w:trPr>
          <w:trHeight w:val="349"/>
        </w:trPr>
        <w:tc>
          <w:tcPr>
            <w:tcW w:w="1008" w:type="pct"/>
          </w:tcPr>
          <w:p w:rsidR="003F0AEB" w:rsidRPr="00EF59A8" w:rsidRDefault="003F0AEB" w:rsidP="00CB7DF1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EF59A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2019 год</w:t>
            </w:r>
          </w:p>
        </w:tc>
        <w:tc>
          <w:tcPr>
            <w:tcW w:w="619" w:type="pct"/>
          </w:tcPr>
          <w:p w:rsidR="003F0AEB" w:rsidRPr="00EF59A8" w:rsidRDefault="003F0AEB" w:rsidP="00CB7DF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</w:t>
            </w:r>
          </w:p>
        </w:tc>
        <w:tc>
          <w:tcPr>
            <w:tcW w:w="308" w:type="pct"/>
          </w:tcPr>
          <w:p w:rsidR="003F0AEB" w:rsidRPr="00EF59A8" w:rsidRDefault="003F0AEB" w:rsidP="00CB7DF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8" w:type="pct"/>
          </w:tcPr>
          <w:p w:rsidR="003F0AEB" w:rsidRPr="00EF59A8" w:rsidRDefault="003F0AEB" w:rsidP="00CB7DF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08" w:type="pct"/>
          </w:tcPr>
          <w:p w:rsidR="003F0AEB" w:rsidRPr="00EF59A8" w:rsidRDefault="003F0AEB" w:rsidP="00CB7DF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08" w:type="pct"/>
          </w:tcPr>
          <w:p w:rsidR="003F0AEB" w:rsidRPr="00EF59A8" w:rsidRDefault="003F0AEB" w:rsidP="00CB7DF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914" w:type="pct"/>
          </w:tcPr>
          <w:p w:rsidR="003F0AEB" w:rsidRPr="00EF59A8" w:rsidRDefault="003F0AEB" w:rsidP="00CB7DF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36" w:type="pct"/>
          </w:tcPr>
          <w:p w:rsidR="003F0AEB" w:rsidRPr="00EF59A8" w:rsidRDefault="003F0AEB" w:rsidP="00CB7DF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86,79%</w:t>
            </w:r>
          </w:p>
        </w:tc>
        <w:tc>
          <w:tcPr>
            <w:tcW w:w="590" w:type="pct"/>
          </w:tcPr>
          <w:p w:rsidR="003F0AEB" w:rsidRPr="00EF59A8" w:rsidRDefault="003F0AEB" w:rsidP="00CB7DF1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4,11</w:t>
            </w:r>
          </w:p>
        </w:tc>
      </w:tr>
      <w:tr w:rsidR="003F0AEB" w:rsidRPr="00EF59A8" w:rsidTr="006F5964">
        <w:trPr>
          <w:trHeight w:val="349"/>
        </w:trPr>
        <w:tc>
          <w:tcPr>
            <w:tcW w:w="1008" w:type="pct"/>
          </w:tcPr>
          <w:p w:rsidR="003F0AEB" w:rsidRPr="00EF59A8" w:rsidRDefault="003F0AE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2020 год</w:t>
            </w:r>
          </w:p>
        </w:tc>
        <w:tc>
          <w:tcPr>
            <w:tcW w:w="619" w:type="pct"/>
          </w:tcPr>
          <w:p w:rsidR="003F0AEB" w:rsidRPr="00EF59A8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138</w:t>
            </w:r>
          </w:p>
        </w:tc>
        <w:tc>
          <w:tcPr>
            <w:tcW w:w="308" w:type="pct"/>
          </w:tcPr>
          <w:p w:rsidR="003F0AEB" w:rsidRPr="00EF59A8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308" w:type="pct"/>
          </w:tcPr>
          <w:p w:rsidR="003F0AEB" w:rsidRPr="00EF59A8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08" w:type="pct"/>
          </w:tcPr>
          <w:p w:rsidR="003F0AEB" w:rsidRPr="00EF59A8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</w:t>
            </w:r>
          </w:p>
        </w:tc>
        <w:tc>
          <w:tcPr>
            <w:tcW w:w="308" w:type="pct"/>
          </w:tcPr>
          <w:p w:rsidR="003F0AEB" w:rsidRPr="00EF59A8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914" w:type="pct"/>
          </w:tcPr>
          <w:p w:rsidR="003F0AEB" w:rsidRPr="00EF59A8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636" w:type="pct"/>
          </w:tcPr>
          <w:p w:rsidR="003F0AEB" w:rsidRPr="00EF59A8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82,61%</w:t>
            </w:r>
          </w:p>
        </w:tc>
        <w:tc>
          <w:tcPr>
            <w:tcW w:w="590" w:type="pct"/>
          </w:tcPr>
          <w:p w:rsidR="003F0AEB" w:rsidRPr="00EF59A8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4,07</w:t>
            </w:r>
          </w:p>
        </w:tc>
      </w:tr>
      <w:tr w:rsidR="003F0AEB" w:rsidRPr="00EF59A8" w:rsidTr="006F5964">
        <w:trPr>
          <w:trHeight w:val="349"/>
        </w:trPr>
        <w:tc>
          <w:tcPr>
            <w:tcW w:w="1008" w:type="pct"/>
          </w:tcPr>
          <w:p w:rsidR="003F0AEB" w:rsidRPr="00EF59A8" w:rsidRDefault="003F0AE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Динамика</w:t>
            </w:r>
          </w:p>
        </w:tc>
        <w:tc>
          <w:tcPr>
            <w:tcW w:w="619" w:type="pct"/>
          </w:tcPr>
          <w:p w:rsidR="003F0AEB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</w:tcPr>
          <w:p w:rsidR="003F0AEB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</w:tcPr>
          <w:p w:rsidR="003F0AEB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</w:tcPr>
          <w:p w:rsidR="003F0AEB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08" w:type="pct"/>
          </w:tcPr>
          <w:p w:rsidR="003F0AEB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14" w:type="pct"/>
          </w:tcPr>
          <w:p w:rsidR="003F0AEB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</w:t>
            </w:r>
          </w:p>
        </w:tc>
        <w:tc>
          <w:tcPr>
            <w:tcW w:w="636" w:type="pct"/>
          </w:tcPr>
          <w:p w:rsidR="003F0AEB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-4,18%</w:t>
            </w:r>
          </w:p>
        </w:tc>
        <w:tc>
          <w:tcPr>
            <w:tcW w:w="590" w:type="pct"/>
          </w:tcPr>
          <w:p w:rsidR="003F0AEB" w:rsidRDefault="003F0AEB" w:rsidP="00EB4828">
            <w:pPr>
              <w:spacing w:line="276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-0,04</w:t>
            </w:r>
          </w:p>
        </w:tc>
      </w:tr>
    </w:tbl>
    <w:p w:rsidR="004700AB" w:rsidRPr="004700AB" w:rsidRDefault="004700AB" w:rsidP="004700AB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4700AB">
        <w:rPr>
          <w:rFonts w:ascii="Times New Roman" w:hAnsi="Times New Roman" w:cs="Times New Roman"/>
          <w:b/>
          <w:i/>
          <w:sz w:val="24"/>
          <w:szCs w:val="24"/>
        </w:rPr>
        <w:lastRenderedPageBreak/>
        <w:t>Результаты в разрезе школ ЛМР по географии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309"/>
        <w:gridCol w:w="1443"/>
        <w:gridCol w:w="1723"/>
        <w:gridCol w:w="1658"/>
        <w:gridCol w:w="1438"/>
      </w:tblGrid>
      <w:tr w:rsidR="004700AB" w:rsidRPr="004700AB" w:rsidTr="001D1931">
        <w:trPr>
          <w:cantSplit/>
          <w:trHeight w:val="1825"/>
        </w:trPr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Название ОУ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700AB" w:rsidRPr="004700AB" w:rsidRDefault="004700AB" w:rsidP="001D193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Выполняли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700AB" w:rsidRPr="004700AB" w:rsidRDefault="004700AB" w:rsidP="001D193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Успеваемость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700AB" w:rsidRPr="004700AB" w:rsidRDefault="004700AB" w:rsidP="001D193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Качество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4700AB" w:rsidRPr="004700AB" w:rsidRDefault="004700AB" w:rsidP="001D1931">
            <w:pPr>
              <w:spacing w:after="0" w:line="24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оценка</w:t>
            </w:r>
          </w:p>
        </w:tc>
      </w:tr>
      <w:tr w:rsidR="004700AB" w:rsidRPr="004700AB" w:rsidTr="001D1931">
        <w:trPr>
          <w:trHeight w:val="300"/>
        </w:trPr>
        <w:tc>
          <w:tcPr>
            <w:tcW w:w="17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№4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4,17</w:t>
            </w:r>
          </w:p>
        </w:tc>
      </w:tr>
      <w:tr w:rsidR="004700AB" w:rsidRPr="004700AB" w:rsidTr="001D1931">
        <w:trPr>
          <w:trHeight w:val="300"/>
        </w:trPr>
        <w:tc>
          <w:tcPr>
            <w:tcW w:w="172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№5</w:t>
            </w:r>
          </w:p>
        </w:tc>
        <w:tc>
          <w:tcPr>
            <w:tcW w:w="7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7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4,24</w:t>
            </w:r>
          </w:p>
        </w:tc>
      </w:tr>
      <w:tr w:rsidR="004700AB" w:rsidRPr="004700AB" w:rsidTr="001D1931">
        <w:trPr>
          <w:trHeight w:val="300"/>
        </w:trPr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№6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87,5%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3,98</w:t>
            </w:r>
          </w:p>
        </w:tc>
      </w:tr>
      <w:tr w:rsidR="004700AB" w:rsidRPr="004700AB" w:rsidTr="001D1931">
        <w:trPr>
          <w:trHeight w:val="300"/>
        </w:trPr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СОШ №8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67,85%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3,75</w:t>
            </w:r>
          </w:p>
        </w:tc>
      </w:tr>
      <w:tr w:rsidR="004700AB" w:rsidRPr="004700AB" w:rsidTr="001D1931">
        <w:trPr>
          <w:trHeight w:val="300"/>
        </w:trPr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Шугуровская</w:t>
            </w:r>
            <w:proofErr w:type="spellEnd"/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88,24%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4,59</w:t>
            </w:r>
          </w:p>
        </w:tc>
      </w:tr>
      <w:tr w:rsidR="004700AB" w:rsidRPr="004700AB" w:rsidTr="001D1931">
        <w:trPr>
          <w:trHeight w:val="300"/>
        </w:trPr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Старокувакская</w:t>
            </w:r>
            <w:proofErr w:type="spellEnd"/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100%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75%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sz w:val="24"/>
                <w:szCs w:val="24"/>
              </w:rPr>
              <w:t>3,75</w:t>
            </w:r>
          </w:p>
        </w:tc>
      </w:tr>
      <w:tr w:rsidR="004700AB" w:rsidRPr="004700AB" w:rsidTr="001D1931">
        <w:trPr>
          <w:trHeight w:val="300"/>
        </w:trPr>
        <w:tc>
          <w:tcPr>
            <w:tcW w:w="1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ЛМР</w:t>
            </w:r>
          </w:p>
        </w:tc>
        <w:tc>
          <w:tcPr>
            <w:tcW w:w="7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138</w:t>
            </w:r>
          </w:p>
        </w:tc>
        <w:tc>
          <w:tcPr>
            <w:tcW w:w="9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100%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82,61%</w:t>
            </w:r>
          </w:p>
        </w:tc>
        <w:tc>
          <w:tcPr>
            <w:tcW w:w="7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700AB" w:rsidRPr="004700AB" w:rsidRDefault="004700AB" w:rsidP="001D193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00A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4,07</w:t>
            </w:r>
          </w:p>
        </w:tc>
      </w:tr>
    </w:tbl>
    <w:p w:rsidR="004700AB" w:rsidRPr="00974AC3" w:rsidRDefault="004700AB" w:rsidP="004700A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4AC3">
        <w:rPr>
          <w:rFonts w:ascii="Times New Roman" w:hAnsi="Times New Roman" w:cs="Times New Roman"/>
          <w:sz w:val="24"/>
          <w:szCs w:val="24"/>
        </w:rPr>
        <w:t>Во всех 6 общеобразовательных учреждениях, принявших участие в ВПР по географии, 100% успеваемость.</w:t>
      </w:r>
    </w:p>
    <w:p w:rsidR="004700AB" w:rsidRPr="00974AC3" w:rsidRDefault="0084081C" w:rsidP="004700AB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Качество</w:t>
      </w:r>
      <w:r w:rsidR="004700AB" w:rsidRPr="00974AC3">
        <w:rPr>
          <w:rFonts w:ascii="Times New Roman" w:hAnsi="Times New Roman" w:cs="Times New Roman"/>
          <w:sz w:val="24"/>
          <w:szCs w:val="24"/>
        </w:rPr>
        <w:t xml:space="preserve"> знаний в СОШ №5</w:t>
      </w:r>
      <w:r>
        <w:rPr>
          <w:rFonts w:ascii="Times New Roman" w:hAnsi="Times New Roman" w:cs="Times New Roman"/>
          <w:sz w:val="24"/>
          <w:szCs w:val="24"/>
        </w:rPr>
        <w:t xml:space="preserve"> составляет 100%</w:t>
      </w:r>
      <w:r w:rsidR="004700AB" w:rsidRPr="00974AC3">
        <w:rPr>
          <w:rFonts w:ascii="Times New Roman" w:hAnsi="Times New Roman" w:cs="Times New Roman"/>
          <w:sz w:val="24"/>
          <w:szCs w:val="24"/>
        </w:rPr>
        <w:t>.</w:t>
      </w:r>
    </w:p>
    <w:p w:rsidR="004700AB" w:rsidRPr="00974AC3" w:rsidRDefault="004700AB" w:rsidP="004700AB">
      <w:pPr>
        <w:shd w:val="clear" w:color="auto" w:fill="FFFFFF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74AC3">
        <w:rPr>
          <w:rFonts w:ascii="Times New Roman" w:hAnsi="Times New Roman" w:cs="Times New Roman"/>
          <w:sz w:val="24"/>
          <w:szCs w:val="24"/>
        </w:rPr>
        <w:t xml:space="preserve">Показатель качества знаний выше среднего муниципального показателя в следующих общеобразовательных учреждениях:  </w:t>
      </w:r>
      <w:r w:rsidR="0084081C">
        <w:rPr>
          <w:rFonts w:ascii="Times New Roman" w:hAnsi="Times New Roman" w:cs="Times New Roman"/>
          <w:sz w:val="24"/>
          <w:szCs w:val="24"/>
        </w:rPr>
        <w:t xml:space="preserve">СОШ №5, </w:t>
      </w:r>
      <w:r w:rsidRPr="00974AC3">
        <w:rPr>
          <w:rFonts w:ascii="Times New Roman" w:hAnsi="Times New Roman" w:cs="Times New Roman"/>
          <w:sz w:val="24"/>
          <w:szCs w:val="24"/>
        </w:rPr>
        <w:t xml:space="preserve">СОШ №6, </w:t>
      </w:r>
      <w:proofErr w:type="spellStart"/>
      <w:r w:rsidR="00974AC3" w:rsidRPr="00974AC3">
        <w:rPr>
          <w:rFonts w:ascii="Times New Roman" w:hAnsi="Times New Roman" w:cs="Times New Roman"/>
          <w:sz w:val="24"/>
          <w:szCs w:val="24"/>
        </w:rPr>
        <w:t>Шугуровская</w:t>
      </w:r>
      <w:proofErr w:type="spellEnd"/>
      <w:r w:rsidR="00974AC3" w:rsidRPr="00974AC3">
        <w:rPr>
          <w:rFonts w:ascii="Times New Roman" w:hAnsi="Times New Roman" w:cs="Times New Roman"/>
          <w:sz w:val="24"/>
          <w:szCs w:val="24"/>
        </w:rPr>
        <w:t xml:space="preserve"> СОШ</w:t>
      </w:r>
      <w:r w:rsidRPr="00974AC3">
        <w:rPr>
          <w:rFonts w:ascii="Times New Roman" w:hAnsi="Times New Roman" w:cs="Times New Roman"/>
          <w:sz w:val="24"/>
          <w:szCs w:val="24"/>
        </w:rPr>
        <w:t>.</w:t>
      </w:r>
    </w:p>
    <w:p w:rsidR="00EB4828" w:rsidRPr="00EF59A8" w:rsidRDefault="00EB4828" w:rsidP="00EB482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59A8">
        <w:rPr>
          <w:rFonts w:ascii="Times New Roman" w:hAnsi="Times New Roman" w:cs="Times New Roman"/>
          <w:b/>
          <w:i/>
          <w:sz w:val="24"/>
          <w:szCs w:val="24"/>
        </w:rPr>
        <w:t xml:space="preserve">Сравнительный анализ результатов за </w:t>
      </w:r>
      <w:r w:rsidR="003F0AEB">
        <w:rPr>
          <w:rFonts w:ascii="Times New Roman" w:hAnsi="Times New Roman" w:cs="Times New Roman"/>
          <w:b/>
          <w:i/>
          <w:sz w:val="24"/>
          <w:szCs w:val="24"/>
        </w:rPr>
        <w:t>2019</w:t>
      </w:r>
      <w:r w:rsidRPr="00EF59A8">
        <w:rPr>
          <w:rFonts w:ascii="Times New Roman" w:hAnsi="Times New Roman" w:cs="Times New Roman"/>
          <w:b/>
          <w:i/>
          <w:sz w:val="24"/>
          <w:szCs w:val="24"/>
        </w:rPr>
        <w:t xml:space="preserve"> и </w:t>
      </w:r>
      <w:r w:rsidR="003F0AEB">
        <w:rPr>
          <w:rFonts w:ascii="Times New Roman" w:hAnsi="Times New Roman" w:cs="Times New Roman"/>
          <w:b/>
          <w:i/>
          <w:sz w:val="24"/>
          <w:szCs w:val="24"/>
        </w:rPr>
        <w:t>2020</w:t>
      </w:r>
      <w:r w:rsidRPr="00EF59A8">
        <w:rPr>
          <w:rFonts w:ascii="Times New Roman" w:hAnsi="Times New Roman" w:cs="Times New Roman"/>
          <w:b/>
          <w:i/>
          <w:sz w:val="24"/>
          <w:szCs w:val="24"/>
        </w:rPr>
        <w:t xml:space="preserve"> годы</w:t>
      </w:r>
    </w:p>
    <w:p w:rsidR="00EB4828" w:rsidRPr="00EF59A8" w:rsidRDefault="00EB4828" w:rsidP="00EB48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B4828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5476875" cy="1800225"/>
            <wp:effectExtent l="0" t="0" r="9525" b="9525"/>
            <wp:docPr id="5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561DE4" w:rsidRPr="00EF59A8" w:rsidRDefault="00561DE4" w:rsidP="00561DE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 xml:space="preserve">Количество пятерок </w:t>
      </w:r>
      <w:r>
        <w:rPr>
          <w:rFonts w:ascii="Times New Roman" w:hAnsi="Times New Roman" w:cs="Times New Roman"/>
          <w:sz w:val="24"/>
          <w:szCs w:val="24"/>
        </w:rPr>
        <w:t xml:space="preserve">уменьшилось на </w:t>
      </w:r>
      <w:r w:rsidR="003F0AEB">
        <w:rPr>
          <w:rFonts w:ascii="Times New Roman" w:hAnsi="Times New Roman" w:cs="Times New Roman"/>
          <w:sz w:val="24"/>
          <w:szCs w:val="24"/>
        </w:rPr>
        <w:t>0,59</w:t>
      </w:r>
      <w:r>
        <w:rPr>
          <w:rFonts w:ascii="Times New Roman" w:hAnsi="Times New Roman" w:cs="Times New Roman"/>
          <w:sz w:val="24"/>
          <w:szCs w:val="24"/>
        </w:rPr>
        <w:t>%</w:t>
      </w:r>
      <w:r w:rsidRPr="00EF59A8">
        <w:rPr>
          <w:rFonts w:ascii="Times New Roman" w:hAnsi="Times New Roman" w:cs="Times New Roman"/>
          <w:sz w:val="24"/>
          <w:szCs w:val="24"/>
        </w:rPr>
        <w:t xml:space="preserve">, количество четверок – </w:t>
      </w:r>
      <w:r w:rsidR="003F0AEB">
        <w:rPr>
          <w:rFonts w:ascii="Times New Roman" w:hAnsi="Times New Roman" w:cs="Times New Roman"/>
          <w:sz w:val="24"/>
          <w:szCs w:val="24"/>
        </w:rPr>
        <w:t>уменьшилось</w:t>
      </w:r>
      <w:r w:rsidRPr="00EF59A8">
        <w:rPr>
          <w:rFonts w:ascii="Times New Roman" w:hAnsi="Times New Roman" w:cs="Times New Roman"/>
          <w:sz w:val="24"/>
          <w:szCs w:val="24"/>
        </w:rPr>
        <w:t xml:space="preserve"> на </w:t>
      </w:r>
      <w:r w:rsidR="003F0AEB">
        <w:rPr>
          <w:rFonts w:ascii="Times New Roman" w:hAnsi="Times New Roman" w:cs="Times New Roman"/>
          <w:sz w:val="24"/>
          <w:szCs w:val="24"/>
        </w:rPr>
        <w:t>3,6</w:t>
      </w:r>
      <w:r w:rsidRPr="00EF59A8">
        <w:rPr>
          <w:rFonts w:ascii="Times New Roman" w:hAnsi="Times New Roman" w:cs="Times New Roman"/>
          <w:sz w:val="24"/>
          <w:szCs w:val="24"/>
        </w:rPr>
        <w:t xml:space="preserve">%, количество троек – </w:t>
      </w:r>
      <w:r w:rsidR="003F0AEB">
        <w:rPr>
          <w:rFonts w:ascii="Times New Roman" w:hAnsi="Times New Roman" w:cs="Times New Roman"/>
          <w:sz w:val="24"/>
          <w:szCs w:val="24"/>
        </w:rPr>
        <w:t>увеличилось</w:t>
      </w:r>
      <w:r w:rsidRPr="00EF59A8">
        <w:rPr>
          <w:rFonts w:ascii="Times New Roman" w:hAnsi="Times New Roman" w:cs="Times New Roman"/>
          <w:sz w:val="24"/>
          <w:szCs w:val="24"/>
        </w:rPr>
        <w:t xml:space="preserve"> на </w:t>
      </w:r>
      <w:r w:rsidR="003F0AEB">
        <w:rPr>
          <w:rFonts w:ascii="Times New Roman" w:hAnsi="Times New Roman" w:cs="Times New Roman"/>
          <w:sz w:val="24"/>
          <w:szCs w:val="24"/>
        </w:rPr>
        <w:t>4,19</w:t>
      </w:r>
      <w:r w:rsidRPr="00EF59A8">
        <w:rPr>
          <w:rFonts w:ascii="Times New Roman" w:hAnsi="Times New Roman" w:cs="Times New Roman"/>
          <w:sz w:val="24"/>
          <w:szCs w:val="24"/>
        </w:rPr>
        <w:t xml:space="preserve">%. </w:t>
      </w:r>
      <w:r w:rsidR="003F0AEB">
        <w:rPr>
          <w:rFonts w:ascii="Times New Roman" w:hAnsi="Times New Roman" w:cs="Times New Roman"/>
          <w:sz w:val="24"/>
          <w:szCs w:val="24"/>
        </w:rPr>
        <w:t xml:space="preserve">Показатели качества и средней оценки </w:t>
      </w:r>
      <w:r w:rsidRPr="00EF59A8">
        <w:rPr>
          <w:rFonts w:ascii="Times New Roman" w:hAnsi="Times New Roman" w:cs="Times New Roman"/>
          <w:sz w:val="24"/>
          <w:szCs w:val="24"/>
        </w:rPr>
        <w:t xml:space="preserve">в </w:t>
      </w:r>
      <w:r w:rsidR="003F0AEB">
        <w:rPr>
          <w:rFonts w:ascii="Times New Roman" w:hAnsi="Times New Roman" w:cs="Times New Roman"/>
          <w:sz w:val="24"/>
          <w:szCs w:val="24"/>
        </w:rPr>
        <w:t>2020</w:t>
      </w:r>
      <w:r w:rsidRPr="00EF59A8">
        <w:rPr>
          <w:rFonts w:ascii="Times New Roman" w:hAnsi="Times New Roman" w:cs="Times New Roman"/>
          <w:sz w:val="24"/>
          <w:szCs w:val="24"/>
        </w:rPr>
        <w:t xml:space="preserve"> году </w:t>
      </w:r>
      <w:r w:rsidR="003F0AEB">
        <w:rPr>
          <w:rFonts w:ascii="Times New Roman" w:hAnsi="Times New Roman" w:cs="Times New Roman"/>
          <w:sz w:val="24"/>
          <w:szCs w:val="24"/>
        </w:rPr>
        <w:t>ниже</w:t>
      </w:r>
      <w:r w:rsidRPr="00EF59A8">
        <w:rPr>
          <w:rFonts w:ascii="Times New Roman" w:hAnsi="Times New Roman" w:cs="Times New Roman"/>
          <w:sz w:val="24"/>
          <w:szCs w:val="24"/>
        </w:rPr>
        <w:t xml:space="preserve">, чем в </w:t>
      </w:r>
      <w:r w:rsidR="003F0AEB">
        <w:rPr>
          <w:rFonts w:ascii="Times New Roman" w:hAnsi="Times New Roman" w:cs="Times New Roman"/>
          <w:sz w:val="24"/>
          <w:szCs w:val="24"/>
        </w:rPr>
        <w:t>2019</w:t>
      </w:r>
      <w:r w:rsidRPr="00EF59A8">
        <w:rPr>
          <w:rFonts w:ascii="Times New Roman" w:hAnsi="Times New Roman" w:cs="Times New Roman"/>
          <w:sz w:val="24"/>
          <w:szCs w:val="24"/>
        </w:rPr>
        <w:t xml:space="preserve"> году.</w:t>
      </w:r>
    </w:p>
    <w:p w:rsidR="00974AC3" w:rsidRDefault="00974AC3" w:rsidP="00EB482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141BC4" w:rsidRPr="00EF59A8" w:rsidRDefault="00141BC4" w:rsidP="00EB482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59A8">
        <w:rPr>
          <w:rFonts w:ascii="Times New Roman" w:hAnsi="Times New Roman" w:cs="Times New Roman"/>
          <w:b/>
          <w:i/>
          <w:sz w:val="24"/>
          <w:szCs w:val="24"/>
        </w:rPr>
        <w:t>Сравнительный анализ результатов</w:t>
      </w:r>
    </w:p>
    <w:p w:rsidR="00141BC4" w:rsidRPr="00EF59A8" w:rsidRDefault="00141BC4" w:rsidP="00EB482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EF59A8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>
            <wp:extent cx="5940425" cy="2610440"/>
            <wp:effectExtent l="19050" t="0" r="22225" b="0"/>
            <wp:docPr id="3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141BC4" w:rsidRPr="00EF59A8" w:rsidRDefault="00DE32FD" w:rsidP="00EB4828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lastRenderedPageBreak/>
        <w:t>Сравнивая результаты ВПР по ЛМР и РТ можно сделать следующие выводы:</w:t>
      </w:r>
    </w:p>
    <w:p w:rsidR="00DE32FD" w:rsidRPr="00EF59A8" w:rsidRDefault="00DE32FD" w:rsidP="00EB4828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 xml:space="preserve">Количество пятерок по району </w:t>
      </w:r>
      <w:r w:rsidR="00561DE4">
        <w:rPr>
          <w:rFonts w:ascii="Times New Roman" w:hAnsi="Times New Roman" w:cs="Times New Roman"/>
          <w:sz w:val="24"/>
          <w:szCs w:val="24"/>
        </w:rPr>
        <w:t>ниже</w:t>
      </w:r>
      <w:r w:rsidRPr="00EF59A8">
        <w:rPr>
          <w:rFonts w:ascii="Times New Roman" w:hAnsi="Times New Roman" w:cs="Times New Roman"/>
          <w:sz w:val="24"/>
          <w:szCs w:val="24"/>
        </w:rPr>
        <w:t xml:space="preserve">  на </w:t>
      </w:r>
      <w:r w:rsidR="003F0AEB">
        <w:rPr>
          <w:rFonts w:ascii="Times New Roman" w:hAnsi="Times New Roman" w:cs="Times New Roman"/>
          <w:sz w:val="24"/>
          <w:szCs w:val="24"/>
        </w:rPr>
        <w:t>2,78</w:t>
      </w:r>
      <w:r w:rsidRPr="00EF59A8">
        <w:rPr>
          <w:rFonts w:ascii="Times New Roman" w:hAnsi="Times New Roman" w:cs="Times New Roman"/>
          <w:sz w:val="24"/>
          <w:szCs w:val="24"/>
        </w:rPr>
        <w:t xml:space="preserve">%, четверок  </w:t>
      </w:r>
      <w:r w:rsidR="005511F8">
        <w:rPr>
          <w:rFonts w:ascii="Times New Roman" w:hAnsi="Times New Roman" w:cs="Times New Roman"/>
          <w:sz w:val="24"/>
          <w:szCs w:val="24"/>
        </w:rPr>
        <w:t>выше</w:t>
      </w:r>
      <w:r w:rsidRPr="00EF59A8">
        <w:rPr>
          <w:rFonts w:ascii="Times New Roman" w:hAnsi="Times New Roman" w:cs="Times New Roman"/>
          <w:sz w:val="24"/>
          <w:szCs w:val="24"/>
        </w:rPr>
        <w:t xml:space="preserve"> </w:t>
      </w:r>
      <w:r w:rsidR="003F0AEB">
        <w:rPr>
          <w:rFonts w:ascii="Times New Roman" w:hAnsi="Times New Roman" w:cs="Times New Roman"/>
          <w:sz w:val="24"/>
          <w:szCs w:val="24"/>
        </w:rPr>
        <w:t>0,51</w:t>
      </w:r>
      <w:r w:rsidRPr="00EF59A8">
        <w:rPr>
          <w:rFonts w:ascii="Times New Roman" w:hAnsi="Times New Roman" w:cs="Times New Roman"/>
          <w:sz w:val="24"/>
          <w:szCs w:val="24"/>
        </w:rPr>
        <w:t xml:space="preserve">%, троек </w:t>
      </w:r>
      <w:r w:rsidR="003F0AEB">
        <w:rPr>
          <w:rFonts w:ascii="Times New Roman" w:hAnsi="Times New Roman" w:cs="Times New Roman"/>
          <w:sz w:val="24"/>
          <w:szCs w:val="24"/>
        </w:rPr>
        <w:t>выше</w:t>
      </w:r>
      <w:r w:rsidRPr="00EF59A8">
        <w:rPr>
          <w:rFonts w:ascii="Times New Roman" w:hAnsi="Times New Roman" w:cs="Times New Roman"/>
          <w:sz w:val="24"/>
          <w:szCs w:val="24"/>
        </w:rPr>
        <w:t xml:space="preserve"> на </w:t>
      </w:r>
      <w:r w:rsidR="003F0AEB">
        <w:rPr>
          <w:rFonts w:ascii="Times New Roman" w:hAnsi="Times New Roman" w:cs="Times New Roman"/>
          <w:sz w:val="24"/>
          <w:szCs w:val="24"/>
        </w:rPr>
        <w:t>2,51</w:t>
      </w:r>
      <w:r w:rsidRPr="00EF59A8">
        <w:rPr>
          <w:rFonts w:ascii="Times New Roman" w:hAnsi="Times New Roman" w:cs="Times New Roman"/>
          <w:sz w:val="24"/>
          <w:szCs w:val="24"/>
        </w:rPr>
        <w:t>%. Учащихся, не справившихся с работой и получивших неудовлетворительную отметку</w:t>
      </w:r>
      <w:r w:rsidR="00841609">
        <w:rPr>
          <w:rFonts w:ascii="Times New Roman" w:hAnsi="Times New Roman" w:cs="Times New Roman"/>
          <w:sz w:val="24"/>
          <w:szCs w:val="24"/>
        </w:rPr>
        <w:t>, отсутствует</w:t>
      </w:r>
      <w:r w:rsidRPr="00EF59A8">
        <w:rPr>
          <w:rFonts w:ascii="Times New Roman" w:hAnsi="Times New Roman" w:cs="Times New Roman"/>
          <w:sz w:val="24"/>
          <w:szCs w:val="24"/>
        </w:rPr>
        <w:t>.</w:t>
      </w:r>
    </w:p>
    <w:p w:rsidR="00DE32FD" w:rsidRDefault="00DE32FD" w:rsidP="00EB4828">
      <w:pPr>
        <w:pStyle w:val="a3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 xml:space="preserve">Качество знаний ВПР по географии в ЛМР составляет </w:t>
      </w:r>
      <w:r w:rsidR="003F0AEB">
        <w:rPr>
          <w:rFonts w:ascii="Times New Roman" w:hAnsi="Times New Roman" w:cs="Times New Roman"/>
          <w:sz w:val="24"/>
          <w:szCs w:val="24"/>
        </w:rPr>
        <w:t>82,61</w:t>
      </w:r>
      <w:r w:rsidRPr="00EF59A8">
        <w:rPr>
          <w:rFonts w:ascii="Times New Roman" w:hAnsi="Times New Roman" w:cs="Times New Roman"/>
          <w:sz w:val="24"/>
          <w:szCs w:val="24"/>
        </w:rPr>
        <w:t xml:space="preserve">%, а по РТ – </w:t>
      </w:r>
      <w:r w:rsidR="003F0AEB">
        <w:rPr>
          <w:rFonts w:ascii="Times New Roman" w:hAnsi="Times New Roman" w:cs="Times New Roman"/>
          <w:sz w:val="24"/>
          <w:szCs w:val="24"/>
        </w:rPr>
        <w:t>84,88</w:t>
      </w:r>
      <w:r w:rsidRPr="00EF59A8">
        <w:rPr>
          <w:rFonts w:ascii="Times New Roman" w:hAnsi="Times New Roman" w:cs="Times New Roman"/>
          <w:sz w:val="24"/>
          <w:szCs w:val="24"/>
        </w:rPr>
        <w:t xml:space="preserve">%, что на </w:t>
      </w:r>
      <w:r w:rsidR="003F0AEB">
        <w:rPr>
          <w:rFonts w:ascii="Times New Roman" w:hAnsi="Times New Roman" w:cs="Times New Roman"/>
          <w:sz w:val="24"/>
          <w:szCs w:val="24"/>
        </w:rPr>
        <w:t>2,27</w:t>
      </w:r>
      <w:r w:rsidRPr="00EF59A8">
        <w:rPr>
          <w:rFonts w:ascii="Times New Roman" w:hAnsi="Times New Roman" w:cs="Times New Roman"/>
          <w:sz w:val="24"/>
          <w:szCs w:val="24"/>
        </w:rPr>
        <w:t xml:space="preserve">% </w:t>
      </w:r>
      <w:r w:rsidR="003F0AEB">
        <w:rPr>
          <w:rFonts w:ascii="Times New Roman" w:hAnsi="Times New Roman" w:cs="Times New Roman"/>
          <w:sz w:val="24"/>
          <w:szCs w:val="24"/>
        </w:rPr>
        <w:t>ниже</w:t>
      </w:r>
      <w:r w:rsidRPr="00EF59A8">
        <w:rPr>
          <w:rFonts w:ascii="Times New Roman" w:hAnsi="Times New Roman" w:cs="Times New Roman"/>
          <w:sz w:val="24"/>
          <w:szCs w:val="24"/>
        </w:rPr>
        <w:t>.</w:t>
      </w:r>
    </w:p>
    <w:p w:rsidR="00FA1CDC" w:rsidRDefault="00FA1CDC" w:rsidP="00EB4828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024627" w:rsidRDefault="00024627" w:rsidP="00EB4828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024627">
        <w:rPr>
          <w:rFonts w:ascii="Times New Roman" w:hAnsi="Times New Roman" w:cs="Times New Roman"/>
          <w:b/>
          <w:i/>
          <w:sz w:val="24"/>
          <w:szCs w:val="24"/>
        </w:rPr>
        <w:t>Соответствие отметок за выполненную работу и отметок по журналу</w:t>
      </w:r>
    </w:p>
    <w:p w:rsidR="00841609" w:rsidRDefault="003F0AEB" w:rsidP="00EB4828">
      <w:pPr>
        <w:pStyle w:val="a3"/>
        <w:spacing w:after="0"/>
        <w:ind w:left="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EF59A8">
        <w:rPr>
          <w:rFonts w:ascii="Times New Roman" w:hAnsi="Times New Roman" w:cs="Times New Roman"/>
          <w:b/>
          <w:i/>
          <w:noProof/>
          <w:sz w:val="24"/>
          <w:szCs w:val="24"/>
        </w:rPr>
        <w:drawing>
          <wp:inline distT="0" distB="0" distL="0" distR="0" wp14:anchorId="02FB04CB" wp14:editId="72F38715">
            <wp:extent cx="5940425" cy="2609850"/>
            <wp:effectExtent l="0" t="0" r="3175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024627" w:rsidRDefault="00024627" w:rsidP="00EB4828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району наблюдается </w:t>
      </w:r>
    </w:p>
    <w:p w:rsidR="00024627" w:rsidRDefault="00024627" w:rsidP="00EB4828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понижение отметок (отметка ВПР </w:t>
      </w:r>
      <w:r w:rsidRPr="00024627">
        <w:rPr>
          <w:rFonts w:ascii="Times New Roman" w:hAnsi="Times New Roman" w:cs="Times New Roman"/>
          <w:sz w:val="24"/>
          <w:szCs w:val="24"/>
        </w:rPr>
        <w:t xml:space="preserve">&lt; </w:t>
      </w:r>
      <w:r>
        <w:rPr>
          <w:rFonts w:ascii="Times New Roman" w:hAnsi="Times New Roman" w:cs="Times New Roman"/>
          <w:sz w:val="24"/>
          <w:szCs w:val="24"/>
        </w:rPr>
        <w:t xml:space="preserve">отметка по журналу) - </w:t>
      </w:r>
      <w:r w:rsidR="00CA3859">
        <w:rPr>
          <w:rFonts w:ascii="Times New Roman" w:hAnsi="Times New Roman" w:cs="Times New Roman"/>
          <w:sz w:val="24"/>
          <w:szCs w:val="24"/>
        </w:rPr>
        <w:t>60</w:t>
      </w:r>
      <w:r>
        <w:rPr>
          <w:rFonts w:ascii="Times New Roman" w:hAnsi="Times New Roman" w:cs="Times New Roman"/>
          <w:sz w:val="24"/>
          <w:szCs w:val="24"/>
        </w:rPr>
        <w:t xml:space="preserve"> учащихся;</w:t>
      </w:r>
    </w:p>
    <w:p w:rsidR="00024627" w:rsidRDefault="00024627" w:rsidP="00EB4828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подтверждение (отметка ВПР =</w:t>
      </w:r>
      <w:r w:rsidRPr="000246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отметка по журналу)  – </w:t>
      </w:r>
      <w:r w:rsidR="00CA3859">
        <w:rPr>
          <w:rFonts w:ascii="Times New Roman" w:hAnsi="Times New Roman" w:cs="Times New Roman"/>
          <w:sz w:val="24"/>
          <w:szCs w:val="24"/>
        </w:rPr>
        <w:t>73</w:t>
      </w:r>
      <w:r>
        <w:rPr>
          <w:rFonts w:ascii="Times New Roman" w:hAnsi="Times New Roman" w:cs="Times New Roman"/>
          <w:sz w:val="24"/>
          <w:szCs w:val="24"/>
        </w:rPr>
        <w:t xml:space="preserve"> учащихся;</w:t>
      </w:r>
    </w:p>
    <w:p w:rsidR="00024627" w:rsidRPr="00024627" w:rsidRDefault="00024627" w:rsidP="00EB4828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повышение отметок (отметка ВПР </w:t>
      </w:r>
      <w:r w:rsidRPr="00024627">
        <w:rPr>
          <w:rFonts w:ascii="Times New Roman" w:hAnsi="Times New Roman" w:cs="Times New Roman"/>
          <w:sz w:val="24"/>
          <w:szCs w:val="24"/>
        </w:rPr>
        <w:t xml:space="preserve">&gt; </w:t>
      </w:r>
      <w:r>
        <w:rPr>
          <w:rFonts w:ascii="Times New Roman" w:hAnsi="Times New Roman" w:cs="Times New Roman"/>
          <w:sz w:val="24"/>
          <w:szCs w:val="24"/>
        </w:rPr>
        <w:t>отметка по журналу</w:t>
      </w:r>
      <w:r w:rsidRPr="00024627">
        <w:rPr>
          <w:rFonts w:ascii="Times New Roman" w:hAnsi="Times New Roman" w:cs="Times New Roman"/>
          <w:sz w:val="24"/>
          <w:szCs w:val="24"/>
        </w:rPr>
        <w:t xml:space="preserve">) – </w:t>
      </w:r>
      <w:r w:rsidR="00CA3859">
        <w:rPr>
          <w:rFonts w:ascii="Times New Roman" w:hAnsi="Times New Roman" w:cs="Times New Roman"/>
          <w:sz w:val="24"/>
          <w:szCs w:val="24"/>
        </w:rPr>
        <w:t>5</w:t>
      </w:r>
      <w:r w:rsidRPr="0002462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учащихся.</w:t>
      </w:r>
    </w:p>
    <w:p w:rsidR="00024627" w:rsidRPr="00024627" w:rsidRDefault="00024627" w:rsidP="00EB4828">
      <w:pPr>
        <w:pStyle w:val="a3"/>
        <w:spacing w:after="0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A369CE" w:rsidRPr="00EF59A8" w:rsidRDefault="00A369CE" w:rsidP="00EB4828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EF59A8">
        <w:rPr>
          <w:rFonts w:ascii="Times New Roman" w:hAnsi="Times New Roman" w:cs="Times New Roman"/>
          <w:b/>
          <w:i/>
          <w:sz w:val="24"/>
          <w:szCs w:val="24"/>
        </w:rPr>
        <w:t>Анализ результатов выполнения заданий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37"/>
        <w:gridCol w:w="5045"/>
        <w:gridCol w:w="980"/>
        <w:gridCol w:w="856"/>
        <w:gridCol w:w="856"/>
        <w:gridCol w:w="1097"/>
      </w:tblGrid>
      <w:tr w:rsidR="0019581B" w:rsidRPr="008026BD" w:rsidTr="00C01199">
        <w:tc>
          <w:tcPr>
            <w:tcW w:w="385" w:type="pct"/>
            <w:vMerge w:val="restart"/>
          </w:tcPr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36" w:type="pct"/>
            <w:vMerge w:val="restart"/>
          </w:tcPr>
          <w:p w:rsidR="0031176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 xml:space="preserve">Блоки ПООП ООО </w:t>
            </w:r>
          </w:p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 xml:space="preserve">Выпускник </w:t>
            </w:r>
            <w:proofErr w:type="gramStart"/>
            <w:r w:rsidR="0031176B" w:rsidRPr="008026BD">
              <w:rPr>
                <w:rFonts w:ascii="Times New Roman" w:hAnsi="Times New Roman" w:cs="Times New Roman"/>
                <w:sz w:val="24"/>
                <w:szCs w:val="24"/>
              </w:rPr>
              <w:t>научится</w:t>
            </w:r>
            <w:proofErr w:type="gramEnd"/>
            <w:r w:rsidR="0031176B" w:rsidRPr="008026B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 xml:space="preserve"> получит возможность научиться </w:t>
            </w:r>
          </w:p>
          <w:p w:rsidR="0019581B" w:rsidRPr="008026BD" w:rsidRDefault="0031176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581B" w:rsidRPr="008026BD">
              <w:rPr>
                <w:rFonts w:ascii="Times New Roman" w:hAnsi="Times New Roman" w:cs="Times New Roman"/>
                <w:sz w:val="24"/>
                <w:szCs w:val="24"/>
              </w:rPr>
              <w:t>ли проверяемые требования (умения) в соответствии с ФГОС</w:t>
            </w:r>
          </w:p>
        </w:tc>
        <w:tc>
          <w:tcPr>
            <w:tcW w:w="512" w:type="pct"/>
            <w:vMerge w:val="restart"/>
          </w:tcPr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Макс. балл</w:t>
            </w:r>
          </w:p>
        </w:tc>
        <w:tc>
          <w:tcPr>
            <w:tcW w:w="1467" w:type="pct"/>
            <w:gridSpan w:val="3"/>
          </w:tcPr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Средний</w:t>
            </w:r>
            <w:proofErr w:type="gramEnd"/>
            <w:r w:rsidRPr="008026BD">
              <w:rPr>
                <w:rFonts w:ascii="Times New Roman" w:hAnsi="Times New Roman" w:cs="Times New Roman"/>
                <w:sz w:val="24"/>
                <w:szCs w:val="24"/>
              </w:rPr>
              <w:t xml:space="preserve"> % выполнения</w:t>
            </w:r>
          </w:p>
        </w:tc>
      </w:tr>
      <w:tr w:rsidR="0019581B" w:rsidRPr="008026BD" w:rsidTr="00C01199">
        <w:tc>
          <w:tcPr>
            <w:tcW w:w="385" w:type="pct"/>
            <w:vMerge/>
          </w:tcPr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pct"/>
            <w:vMerge/>
          </w:tcPr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</w:tcPr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ЛМР</w:t>
            </w:r>
          </w:p>
        </w:tc>
        <w:tc>
          <w:tcPr>
            <w:tcW w:w="447" w:type="pct"/>
          </w:tcPr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</w:p>
        </w:tc>
        <w:tc>
          <w:tcPr>
            <w:tcW w:w="573" w:type="pct"/>
          </w:tcPr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</w:tc>
      </w:tr>
      <w:tr w:rsidR="0019581B" w:rsidRPr="008026BD" w:rsidTr="00C01199">
        <w:tc>
          <w:tcPr>
            <w:tcW w:w="385" w:type="pct"/>
            <w:vMerge/>
            <w:tcBorders>
              <w:bottom w:val="single" w:sz="4" w:space="0" w:color="auto"/>
            </w:tcBorders>
          </w:tcPr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6" w:type="pct"/>
            <w:vMerge/>
            <w:tcBorders>
              <w:bottom w:val="single" w:sz="4" w:space="0" w:color="auto"/>
            </w:tcBorders>
          </w:tcPr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" w:type="pct"/>
            <w:vMerge/>
            <w:tcBorders>
              <w:bottom w:val="single" w:sz="4" w:space="0" w:color="auto"/>
            </w:tcBorders>
          </w:tcPr>
          <w:p w:rsidR="0019581B" w:rsidRPr="008026BD" w:rsidRDefault="0019581B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7" w:type="pct"/>
          </w:tcPr>
          <w:p w:rsidR="0019581B" w:rsidRPr="008026BD" w:rsidRDefault="00CA3859" w:rsidP="00731C2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138</w:t>
            </w:r>
          </w:p>
        </w:tc>
        <w:tc>
          <w:tcPr>
            <w:tcW w:w="447" w:type="pct"/>
          </w:tcPr>
          <w:p w:rsidR="0019581B" w:rsidRPr="008026BD" w:rsidRDefault="00CA3859" w:rsidP="00731C2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5766</w:t>
            </w:r>
          </w:p>
        </w:tc>
        <w:tc>
          <w:tcPr>
            <w:tcW w:w="573" w:type="pct"/>
          </w:tcPr>
          <w:p w:rsidR="0019581B" w:rsidRPr="008026BD" w:rsidRDefault="00CA3859" w:rsidP="00731C2A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184351</w:t>
            </w:r>
          </w:p>
        </w:tc>
      </w:tr>
      <w:tr w:rsidR="008026BD" w:rsidRPr="008026BD" w:rsidTr="00B37518"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Знать/понимать географические особенности природы России.</w:t>
            </w: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техногенных объектов и процессов </w:t>
            </w:r>
          </w:p>
        </w:tc>
        <w:tc>
          <w:tcPr>
            <w:tcW w:w="5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  <w:tcBorders>
              <w:left w:val="single" w:sz="4" w:space="0" w:color="auto"/>
            </w:tcBorders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84,06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83,04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76,49</w:t>
            </w:r>
          </w:p>
        </w:tc>
      </w:tr>
      <w:tr w:rsidR="008026BD" w:rsidRPr="008026BD" w:rsidTr="00B37518">
        <w:tc>
          <w:tcPr>
            <w:tcW w:w="385" w:type="pct"/>
            <w:tcBorders>
              <w:top w:val="single" w:sz="4" w:space="0" w:color="auto"/>
            </w:tcBorders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36" w:type="pct"/>
            <w:tcBorders>
              <w:top w:val="single" w:sz="4" w:space="0" w:color="auto"/>
            </w:tcBorders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находить и применять географическую информацию, для правильной оценки и объяснения важнейших социально-экономических событий международной жизни</w:t>
            </w:r>
          </w:p>
        </w:tc>
        <w:tc>
          <w:tcPr>
            <w:tcW w:w="512" w:type="pct"/>
            <w:tcBorders>
              <w:top w:val="single" w:sz="4" w:space="0" w:color="auto"/>
            </w:tcBorders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85,51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89,56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81,42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Знать/понимать географические особенности основных отраслей хозяйства России.</w:t>
            </w: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 xml:space="preserve">Уметь использовать знания и умения в практической деятельности и повседневной жизни для анализа и оценки разных территорий с точки зрения взаимосвязи </w:t>
            </w: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природных, социально-экономических, техногенных объектов и процессов 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96,01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85,15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78,01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выделять существенные признаки географических объектов и явлений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86,96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76,74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67,19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техногенных объектов и процессов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89,86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68,21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62,3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техногенных объектов и процессов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73,19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75,08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70,01</w:t>
            </w:r>
          </w:p>
        </w:tc>
      </w:tr>
      <w:tr w:rsidR="008026BD" w:rsidRPr="008026BD" w:rsidTr="00B37518">
        <w:trPr>
          <w:trHeight w:val="411"/>
        </w:trPr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Знать/понимать географические особенности географических районов России.</w:t>
            </w: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Уметь выделять существенные признаки географических объектов и явлений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81,88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88,61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77,89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использовать знания и умения в практической деятельности и повседневной жизни для определения различий во времени, чтения карт различного содержания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89,86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85,83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81,08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Знать/понимать смысл основных теоретических категорий и понятий; 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стран; основные направления миграций населения мира; различия в уровне и качестве жизни населения мира; географические особенности отраслевой и территориальной структуры мирового хозяйства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CA3859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74,64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77,64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72,17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находить и применять географическую информацию, для правильной оценки и объяснения важнейших социально-экономических событий международной жизни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63,04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59,82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52,14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Знать/понимать смысл основных теоретических категорий и понятий; особенности размещения основных видов природных ресурсов, их главные месторождения и территориальные сочетания; численность и динамику населения мира, отдельных регионов и стран; основные направления миграций населения мира; различия в уровне и качестве жизни населения мира; географические особенности отраслевой и территориальной структуры мирового хозяйства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81,88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67,88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61,68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Знать/понимать численность и динамику населения мира, отдельных регионов и стран; </w:t>
            </w: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основные направления миграций населения мира</w:t>
            </w:r>
            <w:proofErr w:type="gramStart"/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/>
              <w:t>З</w:t>
            </w:r>
            <w:proofErr w:type="gramEnd"/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нать/понимать различия в уровне и качестве жизни населения мира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91,67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88,22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83,3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техногенных объектов и процессов 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73,19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77,89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70,15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определять и сравнивать по разным источникам информации географические тенденции развития природных, социально-экономических и </w:t>
            </w:r>
            <w:proofErr w:type="spellStart"/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геоэкологических</w:t>
            </w:r>
            <w:proofErr w:type="spellEnd"/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объектов, процессов и явлений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86,23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85,64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77,62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находить и применять географическую информацию, для правильной оценки и объяснения важнейших социально-экономических событий международной жизни;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техногенных объектов и процессов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73,91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75,22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65,99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Уметь находить и применять географическую информацию, для правильной оценки и объяснения важнейших социально-экономических событий международной жизни;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техногенных объектов и процессов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55,07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60,3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52,2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17К1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техногенных объектов и процессов 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22,46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34,72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32,45</w:t>
            </w:r>
          </w:p>
        </w:tc>
      </w:tr>
      <w:tr w:rsidR="008026BD" w:rsidRPr="008026BD" w:rsidTr="00B37518">
        <w:tc>
          <w:tcPr>
            <w:tcW w:w="385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17К2</w:t>
            </w:r>
          </w:p>
        </w:tc>
        <w:tc>
          <w:tcPr>
            <w:tcW w:w="2636" w:type="pct"/>
            <w:vAlign w:val="bottom"/>
          </w:tcPr>
          <w:p w:rsidR="008026BD" w:rsidRPr="008026BD" w:rsidRDefault="008026B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Уметь использовать знания и умения в практической деятельности и повседневной жизни для анализа и оценки разных территорий с точки зрения взаимосвязи природных, социально-экономических, техногенных объектов и процессов </w:t>
            </w:r>
          </w:p>
        </w:tc>
        <w:tc>
          <w:tcPr>
            <w:tcW w:w="512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13,04</w:t>
            </w:r>
          </w:p>
        </w:tc>
        <w:tc>
          <w:tcPr>
            <w:tcW w:w="447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32,12</w:t>
            </w:r>
          </w:p>
        </w:tc>
        <w:tc>
          <w:tcPr>
            <w:tcW w:w="573" w:type="pct"/>
          </w:tcPr>
          <w:p w:rsidR="008026BD" w:rsidRPr="008026BD" w:rsidRDefault="008026BD" w:rsidP="00EB4828">
            <w:pPr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026BD">
              <w:rPr>
                <w:rFonts w:ascii="Times New Roman" w:hAnsi="Times New Roman" w:cs="Times New Roman"/>
                <w:sz w:val="24"/>
                <w:szCs w:val="24"/>
              </w:rPr>
              <w:t>30,55</w:t>
            </w:r>
          </w:p>
        </w:tc>
      </w:tr>
    </w:tbl>
    <w:p w:rsidR="00333694" w:rsidRDefault="00333694" w:rsidP="00EB482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 xml:space="preserve">Анализ выполнения заданий ВПР по географии 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026BD">
        <w:rPr>
          <w:rFonts w:ascii="Times New Roman" w:hAnsi="Times New Roman" w:cs="Times New Roman"/>
          <w:sz w:val="24"/>
          <w:szCs w:val="24"/>
        </w:rPr>
        <w:t>11</w:t>
      </w:r>
      <w:r>
        <w:rPr>
          <w:rFonts w:ascii="Times New Roman" w:hAnsi="Times New Roman" w:cs="Times New Roman"/>
          <w:sz w:val="24"/>
          <w:szCs w:val="24"/>
        </w:rPr>
        <w:t xml:space="preserve"> классов</w:t>
      </w:r>
      <w:r w:rsidRPr="00EF59A8">
        <w:rPr>
          <w:rFonts w:ascii="Times New Roman" w:hAnsi="Times New Roman" w:cs="Times New Roman"/>
          <w:sz w:val="24"/>
          <w:szCs w:val="24"/>
        </w:rPr>
        <w:t xml:space="preserve"> показал неравномерность полученных результатов. Наибольшую трудность для всех составили задания (успешность ниже 40 %) №</w:t>
      </w:r>
      <w:r w:rsidR="008026BD">
        <w:rPr>
          <w:rFonts w:ascii="Times New Roman" w:hAnsi="Times New Roman" w:cs="Times New Roman"/>
          <w:sz w:val="24"/>
          <w:szCs w:val="24"/>
        </w:rPr>
        <w:t>17К1, 17К2</w:t>
      </w:r>
      <w:r w:rsidRPr="00EF59A8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0761" w:rsidRPr="00B0486B" w:rsidRDefault="00D80761" w:rsidP="00D80761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59A8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Задания 17К1 (успешность выполнения – 38%), 17К2 (успешность выполнения – 34%) </w:t>
      </w:r>
      <w:r w:rsidRPr="00B71E1A">
        <w:rPr>
          <w:rFonts w:ascii="Times New Roman" w:eastAsia="Times New Roman" w:hAnsi="Times New Roman" w:cs="Times New Roman"/>
          <w:sz w:val="24"/>
          <w:szCs w:val="24"/>
        </w:rPr>
        <w:t>проверяю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>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>знания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>по темам «Рациональное и нерациональное природопользование»,</w:t>
      </w:r>
    </w:p>
    <w:p w:rsidR="00D80761" w:rsidRPr="00B0486B" w:rsidRDefault="00D80761" w:rsidP="00D807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486B">
        <w:rPr>
          <w:rFonts w:ascii="Times New Roman" w:eastAsia="Times New Roman" w:hAnsi="Times New Roman" w:cs="Times New Roman"/>
          <w:sz w:val="24"/>
          <w:szCs w:val="24"/>
        </w:rPr>
        <w:t xml:space="preserve">«Особенности воздействия на окружающую среду различных сфер и отраслей хозяйства», умения выпускников их использовать для анализа и оценки разных территорий с точки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зрения взаимосвязи природных, социально-экономических, техногенных объектов и </w:t>
      </w:r>
      <w:r>
        <w:rPr>
          <w:rFonts w:ascii="Times New Roman" w:eastAsia="Times New Roman" w:hAnsi="Times New Roman" w:cs="Times New Roman"/>
          <w:sz w:val="24"/>
          <w:szCs w:val="24"/>
        </w:rPr>
        <w:t>п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 xml:space="preserve">роцессов. </w:t>
      </w:r>
    </w:p>
    <w:p w:rsidR="00D80761" w:rsidRPr="00B0486B" w:rsidRDefault="00D80761" w:rsidP="00D80761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486B">
        <w:rPr>
          <w:rFonts w:ascii="Times New Roman" w:eastAsia="Times New Roman" w:hAnsi="Times New Roman" w:cs="Times New Roman"/>
          <w:sz w:val="24"/>
          <w:szCs w:val="24"/>
        </w:rPr>
        <w:t>Ответом на задание является развернутый аргументированный ответ, доказывающий собственную позицию школьника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>на проблему, определенную в задании.</w:t>
      </w:r>
    </w:p>
    <w:p w:rsidR="00D80761" w:rsidRPr="00B0486B" w:rsidRDefault="00D80761" w:rsidP="009C39B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486B">
        <w:rPr>
          <w:rFonts w:ascii="Times New Roman" w:eastAsia="Times New Roman" w:hAnsi="Times New Roman" w:cs="Times New Roman"/>
          <w:sz w:val="24"/>
          <w:szCs w:val="24"/>
        </w:rPr>
        <w:t>Для успешного выполнения задания ученику необходимо определить личную позицию, точку зрения по проблеме задания. Свою позицию в тексте рассуждения следует аргументировать, объяснять причинно-следственные связи. Аргументы – это факты, явления общественной жизни, события, жизненные ситуации и жизненный опыт, научные доказательства, ссылки на мнение ученых и др. Лучше приводить два аргумента в пользу к</w:t>
      </w:r>
      <w:r>
        <w:rPr>
          <w:rFonts w:ascii="Times New Roman" w:eastAsia="Times New Roman" w:hAnsi="Times New Roman" w:cs="Times New Roman"/>
          <w:sz w:val="24"/>
          <w:szCs w:val="24"/>
        </w:rPr>
        <w:t>аж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>дого тезиса: один аргумент кажется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>неубедительным, три аргумента могут «перегрузить» рассуждение. Аргументация может предшествовать собственной точки зрения или совпадать с окончательным выводом.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>Огромное значение при написании рассуждения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 xml:space="preserve">имеет проверка первой его версии. При написании черновика ваша главная задача заключается в том, чтобы выработать аргументацию, объяснить причинно-следственные связи, отшлифовать основные мысли и расположить их в строгой последовательности, сопровождая вспомогательными данными и т.д. </w:t>
      </w:r>
    </w:p>
    <w:p w:rsidR="00D80761" w:rsidRPr="00B0486B" w:rsidRDefault="00D80761" w:rsidP="009C39B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486B">
        <w:rPr>
          <w:rFonts w:ascii="Times New Roman" w:eastAsia="Times New Roman" w:hAnsi="Times New Roman" w:cs="Times New Roman"/>
          <w:sz w:val="24"/>
          <w:szCs w:val="24"/>
        </w:rPr>
        <w:t>При проверке, задайте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>себе следующие вопросы:</w:t>
      </w:r>
    </w:p>
    <w:p w:rsidR="00D80761" w:rsidRPr="00B0486B" w:rsidRDefault="00D80761" w:rsidP="00D807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486B">
        <w:rPr>
          <w:rFonts w:ascii="Times New Roman" w:eastAsia="Times New Roman" w:hAnsi="Times New Roman" w:cs="Times New Roman"/>
          <w:sz w:val="24"/>
          <w:szCs w:val="24"/>
        </w:rPr>
        <w:t>•Определена ли собственная точка зрения,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 xml:space="preserve">личная позиция по проблеме рассуждения? </w:t>
      </w:r>
    </w:p>
    <w:p w:rsidR="00D80761" w:rsidRPr="00B0486B" w:rsidRDefault="00D80761" w:rsidP="00D807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486B">
        <w:rPr>
          <w:rFonts w:ascii="Times New Roman" w:eastAsia="Times New Roman" w:hAnsi="Times New Roman" w:cs="Times New Roman"/>
          <w:sz w:val="24"/>
          <w:szCs w:val="24"/>
        </w:rPr>
        <w:t>•Насколько понятно и доказательно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>изложены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>основные аргументы в защиту собственной позиции, определены причинно-следственные для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 xml:space="preserve">доказательства личной позиции? </w:t>
      </w:r>
    </w:p>
    <w:p w:rsidR="00D80761" w:rsidRPr="00B0486B" w:rsidRDefault="00D80761" w:rsidP="00D80761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0486B">
        <w:rPr>
          <w:rFonts w:ascii="Times New Roman" w:eastAsia="Times New Roman" w:hAnsi="Times New Roman" w:cs="Times New Roman"/>
          <w:sz w:val="24"/>
          <w:szCs w:val="24"/>
        </w:rPr>
        <w:t>•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>Нет ли географических или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0486B">
        <w:rPr>
          <w:rFonts w:ascii="Times New Roman" w:eastAsia="Times New Roman" w:hAnsi="Times New Roman" w:cs="Times New Roman"/>
          <w:sz w:val="24"/>
          <w:szCs w:val="24"/>
        </w:rPr>
        <w:t xml:space="preserve">грамматических ошибок в тексте рассуждения? </w:t>
      </w:r>
    </w:p>
    <w:p w:rsidR="00D80761" w:rsidRPr="00EF59A8" w:rsidRDefault="00D80761" w:rsidP="00EB4828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71E1A" w:rsidRDefault="00333694" w:rsidP="00D8076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EF59A8">
        <w:rPr>
          <w:rFonts w:ascii="Times New Roman" w:hAnsi="Times New Roman" w:cs="Times New Roman"/>
          <w:sz w:val="24"/>
          <w:szCs w:val="24"/>
        </w:rPr>
        <w:t xml:space="preserve">Наряду с трудными заданиями, в </w:t>
      </w:r>
      <w:proofErr w:type="spellStart"/>
      <w:r w:rsidRPr="00EF59A8">
        <w:rPr>
          <w:rFonts w:ascii="Times New Roman" w:hAnsi="Times New Roman" w:cs="Times New Roman"/>
          <w:sz w:val="24"/>
          <w:szCs w:val="24"/>
        </w:rPr>
        <w:t>КИМах</w:t>
      </w:r>
      <w:proofErr w:type="spellEnd"/>
      <w:r w:rsidRPr="00EF59A8">
        <w:rPr>
          <w:rFonts w:ascii="Times New Roman" w:hAnsi="Times New Roman" w:cs="Times New Roman"/>
          <w:sz w:val="24"/>
          <w:szCs w:val="24"/>
        </w:rPr>
        <w:t xml:space="preserve"> ВПР по географии учащимися </w:t>
      </w:r>
      <w:r w:rsidR="00D80761">
        <w:rPr>
          <w:rFonts w:ascii="Times New Roman" w:hAnsi="Times New Roman" w:cs="Times New Roman"/>
          <w:sz w:val="24"/>
          <w:szCs w:val="24"/>
        </w:rPr>
        <w:t>11</w:t>
      </w:r>
      <w:r w:rsidRPr="00EF59A8">
        <w:rPr>
          <w:rFonts w:ascii="Times New Roman" w:hAnsi="Times New Roman" w:cs="Times New Roman"/>
          <w:sz w:val="24"/>
          <w:szCs w:val="24"/>
        </w:rPr>
        <w:t>-х классов были предложены и вполне сильные задания. К таковым результатам выполнения заданий можно отнести №№</w:t>
      </w:r>
      <w:r w:rsidR="00D80761">
        <w:rPr>
          <w:rFonts w:ascii="Times New Roman" w:hAnsi="Times New Roman" w:cs="Times New Roman"/>
          <w:sz w:val="24"/>
          <w:szCs w:val="24"/>
        </w:rPr>
        <w:t xml:space="preserve">3, </w:t>
      </w:r>
      <w:r w:rsidR="00B71E1A">
        <w:rPr>
          <w:rFonts w:ascii="Times New Roman" w:hAnsi="Times New Roman" w:cs="Times New Roman"/>
          <w:sz w:val="24"/>
          <w:szCs w:val="24"/>
        </w:rPr>
        <w:t>12</w:t>
      </w:r>
      <w:r w:rsidRPr="00EF59A8">
        <w:rPr>
          <w:rFonts w:ascii="Times New Roman" w:hAnsi="Times New Roman" w:cs="Times New Roman"/>
          <w:sz w:val="24"/>
          <w:szCs w:val="24"/>
        </w:rPr>
        <w:t>.</w:t>
      </w:r>
    </w:p>
    <w:p w:rsidR="001726B3" w:rsidRPr="001726B3" w:rsidRDefault="001726B3" w:rsidP="009C39B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Задание 3 (успешность выполнения – </w:t>
      </w:r>
      <w:r w:rsidR="009C39B7">
        <w:rPr>
          <w:rFonts w:ascii="Times New Roman" w:eastAsia="Times New Roman" w:hAnsi="Times New Roman" w:cs="Times New Roman"/>
          <w:sz w:val="24"/>
          <w:szCs w:val="24"/>
        </w:rPr>
        <w:t>96,01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%) </w:t>
      </w:r>
      <w:r w:rsidRPr="001726B3">
        <w:rPr>
          <w:rFonts w:ascii="Times New Roman" w:eastAsia="Times New Roman" w:hAnsi="Times New Roman" w:cs="Times New Roman"/>
          <w:sz w:val="24"/>
          <w:szCs w:val="24"/>
        </w:rPr>
        <w:t>на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6B3">
        <w:rPr>
          <w:rFonts w:ascii="Times New Roman" w:eastAsia="Times New Roman" w:hAnsi="Times New Roman" w:cs="Times New Roman"/>
          <w:sz w:val="24"/>
          <w:szCs w:val="24"/>
        </w:rPr>
        <w:t>выбор трёх правильных ответов систематизирует знания школьников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6B3">
        <w:rPr>
          <w:rFonts w:ascii="Times New Roman" w:eastAsia="Times New Roman" w:hAnsi="Times New Roman" w:cs="Times New Roman"/>
          <w:sz w:val="24"/>
          <w:szCs w:val="24"/>
        </w:rPr>
        <w:t>по теме «Хозяйство России» и выявляет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6B3">
        <w:rPr>
          <w:rFonts w:ascii="Times New Roman" w:eastAsia="Times New Roman" w:hAnsi="Times New Roman" w:cs="Times New Roman"/>
          <w:sz w:val="24"/>
          <w:szCs w:val="24"/>
        </w:rPr>
        <w:t xml:space="preserve">знание географических особенностей основных отраслей хозяйства России. Успешное выполнение задания диагностирует уровень </w:t>
      </w:r>
      <w:proofErr w:type="spellStart"/>
      <w:r w:rsidRPr="001726B3">
        <w:rPr>
          <w:rFonts w:ascii="Times New Roman" w:eastAsia="Times New Roman" w:hAnsi="Times New Roman" w:cs="Times New Roman"/>
          <w:sz w:val="24"/>
          <w:szCs w:val="24"/>
        </w:rPr>
        <w:t>сформированности</w:t>
      </w:r>
      <w:proofErr w:type="spellEnd"/>
      <w:r w:rsidRPr="001726B3">
        <w:rPr>
          <w:rFonts w:ascii="Times New Roman" w:eastAsia="Times New Roman" w:hAnsi="Times New Roman" w:cs="Times New Roman"/>
          <w:sz w:val="24"/>
          <w:szCs w:val="24"/>
        </w:rPr>
        <w:t xml:space="preserve"> умения выпускников использовать в практической деятельности и повседневной жизни географические знания</w:t>
      </w:r>
      <w:r w:rsidR="009C39B7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6B3">
        <w:rPr>
          <w:rFonts w:ascii="Times New Roman" w:eastAsia="Times New Roman" w:hAnsi="Times New Roman" w:cs="Times New Roman"/>
          <w:sz w:val="24"/>
          <w:szCs w:val="24"/>
        </w:rPr>
        <w:t xml:space="preserve">для анализа и оценки разных территорий с точки зрения взаимосвязи природных, социально-экономических, техногенных объектов и процессов. </w:t>
      </w:r>
    </w:p>
    <w:p w:rsidR="001726B3" w:rsidRDefault="001726B3" w:rsidP="009C39B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726B3">
        <w:rPr>
          <w:rFonts w:ascii="Times New Roman" w:eastAsia="Times New Roman" w:hAnsi="Times New Roman" w:cs="Times New Roman"/>
          <w:sz w:val="24"/>
          <w:szCs w:val="24"/>
        </w:rPr>
        <w:t>Для решения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6B3">
        <w:rPr>
          <w:rFonts w:ascii="Times New Roman" w:eastAsia="Times New Roman" w:hAnsi="Times New Roman" w:cs="Times New Roman"/>
          <w:sz w:val="24"/>
          <w:szCs w:val="24"/>
        </w:rPr>
        <w:t>задания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6B3">
        <w:rPr>
          <w:rFonts w:ascii="Times New Roman" w:eastAsia="Times New Roman" w:hAnsi="Times New Roman" w:cs="Times New Roman"/>
          <w:sz w:val="24"/>
          <w:szCs w:val="24"/>
        </w:rPr>
        <w:t>можно воспользоваться атласом для 9 класса «Хозяйство России», найти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6B3">
        <w:rPr>
          <w:rFonts w:ascii="Times New Roman" w:eastAsia="Times New Roman" w:hAnsi="Times New Roman" w:cs="Times New Roman"/>
          <w:sz w:val="24"/>
          <w:szCs w:val="24"/>
        </w:rPr>
        <w:t>тематическую карту соответствующей отрасли хозяйства, о которой идёт речь в задании. Если правильный выбор не очевиден, необходимо определить, есть ли среди перечисленных вариантов субъекты РФ, на территории которых расположены ведущие предприятия этой отрасли. Определив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6B3">
        <w:rPr>
          <w:rFonts w:ascii="Times New Roman" w:eastAsia="Times New Roman" w:hAnsi="Times New Roman" w:cs="Times New Roman"/>
          <w:sz w:val="24"/>
          <w:szCs w:val="24"/>
        </w:rPr>
        <w:t>субъекты РФ, цифры, которыми они обозначены в задании,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6B3">
        <w:rPr>
          <w:rFonts w:ascii="Times New Roman" w:eastAsia="Times New Roman" w:hAnsi="Times New Roman" w:cs="Times New Roman"/>
          <w:sz w:val="24"/>
          <w:szCs w:val="24"/>
        </w:rPr>
        <w:t>можно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1726B3">
        <w:rPr>
          <w:rFonts w:ascii="Times New Roman" w:eastAsia="Times New Roman" w:hAnsi="Times New Roman" w:cs="Times New Roman"/>
          <w:sz w:val="24"/>
          <w:szCs w:val="24"/>
        </w:rPr>
        <w:t>вносить в бланк проверочной работы в любом порядке.</w:t>
      </w:r>
    </w:p>
    <w:p w:rsidR="00EB4828" w:rsidRDefault="00EB4828" w:rsidP="00EB4828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Задание 12 (успешность выполнения – </w:t>
      </w:r>
      <w:r w:rsidR="009C39B7">
        <w:rPr>
          <w:rFonts w:ascii="Times New Roman" w:eastAsia="Times New Roman" w:hAnsi="Times New Roman" w:cs="Times New Roman"/>
          <w:sz w:val="24"/>
          <w:szCs w:val="24"/>
        </w:rPr>
        <w:t>91,67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%) 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>проверяет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>знания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>раздела «Мировое хозяйство», охватывает большую часть тем, изучаемых в курсе «Социально-экономическая география мира» в старшей школе на уроках географии. Для успешного выполн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>ния задания 12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>важно знать особенности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>отраслевой структуры хозяйства,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>географии основных отраслей производственной и непроизводственной сфер, характеристики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>ведущих страны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>экспортеров основных видов промышленной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 xml:space="preserve">и сельскохозяйственной продукции, основные международные магистрали и транспортные узлы. </w:t>
      </w:r>
    </w:p>
    <w:p w:rsidR="00EB4828" w:rsidRPr="00EB4828" w:rsidRDefault="00EB4828" w:rsidP="009C39B7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B4828">
        <w:rPr>
          <w:rFonts w:ascii="Times New Roman" w:eastAsia="Times New Roman" w:hAnsi="Times New Roman" w:cs="Times New Roman"/>
          <w:sz w:val="24"/>
          <w:szCs w:val="24"/>
        </w:rPr>
        <w:t>Для того чтобы ответить на этот вопрос всероссийской проверочной работы по географии, необходимо внимательно прочитать текст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>и определить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B4828">
        <w:rPr>
          <w:rFonts w:ascii="Times New Roman" w:eastAsia="Times New Roman" w:hAnsi="Times New Roman" w:cs="Times New Roman"/>
          <w:sz w:val="24"/>
          <w:szCs w:val="24"/>
        </w:rPr>
        <w:t xml:space="preserve">страны, которые подходят описанию. Для успешного выполнения задания необходимо указать три страны. </w:t>
      </w:r>
    </w:p>
    <w:p w:rsidR="00FA1CDC" w:rsidRDefault="00FA1CDC" w:rsidP="00EB482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B01B6" w:rsidRPr="00FA1CDC" w:rsidRDefault="00A81CAC" w:rsidP="00EB482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A1CDC">
        <w:rPr>
          <w:rFonts w:ascii="Times New Roman" w:hAnsi="Times New Roman" w:cs="Times New Roman"/>
          <w:b/>
          <w:sz w:val="24"/>
          <w:szCs w:val="24"/>
        </w:rPr>
        <w:t>Выводы:</w:t>
      </w:r>
      <w:r w:rsidR="00FA1CDC" w:rsidRPr="00FA1C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A1CDC" w:rsidRPr="00FA1CDC">
        <w:rPr>
          <w:rFonts w:ascii="Times New Roman" w:hAnsi="Times New Roman" w:cs="Times New Roman"/>
          <w:sz w:val="24"/>
          <w:szCs w:val="24"/>
        </w:rPr>
        <w:t>а</w:t>
      </w:r>
      <w:r w:rsidR="00446401" w:rsidRPr="00FA1CDC">
        <w:rPr>
          <w:rFonts w:ascii="Times New Roman" w:hAnsi="Times New Roman" w:cs="Times New Roman"/>
          <w:sz w:val="24"/>
          <w:szCs w:val="24"/>
        </w:rPr>
        <w:t xml:space="preserve">нализируя работу можно говорить, что учащиеся на выпуске освоили программу курсу «География». </w:t>
      </w:r>
      <w:r w:rsidR="00FA1CDC" w:rsidRPr="00FA1CDC">
        <w:rPr>
          <w:rFonts w:ascii="Times New Roman" w:hAnsi="Times New Roman" w:cs="Times New Roman"/>
          <w:sz w:val="24"/>
          <w:szCs w:val="24"/>
        </w:rPr>
        <w:t>52,9</w:t>
      </w:r>
      <w:r w:rsidR="00446401" w:rsidRPr="00FA1CDC">
        <w:rPr>
          <w:rFonts w:ascii="Times New Roman" w:hAnsi="Times New Roman" w:cs="Times New Roman"/>
          <w:sz w:val="24"/>
          <w:szCs w:val="24"/>
        </w:rPr>
        <w:t xml:space="preserve"> % выпускников подтвердили свои оценки по журналу</w:t>
      </w:r>
      <w:r w:rsidR="00FA1CDC" w:rsidRPr="00FA1CDC">
        <w:rPr>
          <w:rFonts w:ascii="Times New Roman" w:hAnsi="Times New Roman" w:cs="Times New Roman"/>
          <w:sz w:val="24"/>
          <w:szCs w:val="24"/>
        </w:rPr>
        <w:t>.</w:t>
      </w:r>
    </w:p>
    <w:p w:rsidR="00FA1CDC" w:rsidRDefault="00FA1CDC" w:rsidP="00EB482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CAC" w:rsidRPr="00F326E8" w:rsidRDefault="00FB01B6" w:rsidP="00EB482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26E8">
        <w:rPr>
          <w:rFonts w:ascii="Times New Roman" w:hAnsi="Times New Roman" w:cs="Times New Roman"/>
          <w:b/>
          <w:sz w:val="24"/>
          <w:szCs w:val="24"/>
        </w:rPr>
        <w:t xml:space="preserve">Рекомендации: </w:t>
      </w:r>
    </w:p>
    <w:p w:rsidR="00FB01B6" w:rsidRPr="00F326E8" w:rsidRDefault="00706D97" w:rsidP="00EB482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26E8">
        <w:rPr>
          <w:rFonts w:ascii="Times New Roman" w:hAnsi="Times New Roman" w:cs="Times New Roman"/>
          <w:b/>
          <w:i/>
          <w:sz w:val="24"/>
          <w:szCs w:val="24"/>
        </w:rPr>
        <w:t>Методисту:</w:t>
      </w:r>
    </w:p>
    <w:p w:rsidR="00706D97" w:rsidRPr="00F326E8" w:rsidRDefault="00706D97" w:rsidP="00EB4828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26E8">
        <w:rPr>
          <w:rFonts w:ascii="Times New Roman" w:hAnsi="Times New Roman" w:cs="Times New Roman"/>
          <w:sz w:val="24"/>
          <w:szCs w:val="24"/>
        </w:rPr>
        <w:t>На заседаниях ММО учителей географии проанализировать результаты ВПР по географии;</w:t>
      </w:r>
    </w:p>
    <w:p w:rsidR="00706D97" w:rsidRPr="00F326E8" w:rsidRDefault="00706D97" w:rsidP="00EB4828">
      <w:pPr>
        <w:pStyle w:val="a3"/>
        <w:widowControl w:val="0"/>
        <w:numPr>
          <w:ilvl w:val="0"/>
          <w:numId w:val="10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26E8">
        <w:rPr>
          <w:rFonts w:ascii="Times New Roman" w:hAnsi="Times New Roman" w:cs="Times New Roman"/>
          <w:sz w:val="24"/>
          <w:szCs w:val="24"/>
        </w:rPr>
        <w:t>Запланировать систему мер, направленных на улучшение и стабилизацию результатов учащихся.</w:t>
      </w:r>
    </w:p>
    <w:p w:rsidR="00706D97" w:rsidRPr="00F326E8" w:rsidRDefault="00706D97" w:rsidP="00EB482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26E8">
        <w:rPr>
          <w:rFonts w:ascii="Times New Roman" w:hAnsi="Times New Roman" w:cs="Times New Roman"/>
          <w:b/>
          <w:i/>
          <w:sz w:val="24"/>
          <w:szCs w:val="24"/>
        </w:rPr>
        <w:t>Руководителям:</w:t>
      </w:r>
    </w:p>
    <w:p w:rsidR="00FA1CDC" w:rsidRPr="00FA1CDC" w:rsidRDefault="00FA1CDC" w:rsidP="00FA1CDC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jc w:val="both"/>
        <w:rPr>
          <w:rFonts w:ascii="TimesNewRoman" w:hAnsi="TimesNewRoman" w:cs="TimesNewRoman"/>
          <w:sz w:val="24"/>
          <w:szCs w:val="24"/>
        </w:rPr>
      </w:pPr>
      <w:r w:rsidRPr="00A70E5E">
        <w:rPr>
          <w:rFonts w:ascii="TimesNewRoman" w:hAnsi="TimesNewRoman" w:cs="TimesNewRoman"/>
          <w:sz w:val="24"/>
          <w:szCs w:val="24"/>
        </w:rPr>
        <w:t>Необходимо провести анализ типичных ошибок и затруднений, выявленных по результатам проведения ВПР 2020 года. Анализ проводится каждым учителем по результатам ВПР по каждому предмету в сравнении с результатами ЛМР, РТ.</w:t>
      </w:r>
    </w:p>
    <w:p w:rsidR="00706D97" w:rsidRPr="00F326E8" w:rsidRDefault="00706D97" w:rsidP="00EB4828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26E8">
        <w:rPr>
          <w:rFonts w:ascii="Times New Roman" w:hAnsi="Times New Roman" w:cs="Times New Roman"/>
          <w:sz w:val="24"/>
          <w:szCs w:val="24"/>
        </w:rPr>
        <w:t>На заседаниях ШМО проанализировать результаты ВПР по географии;</w:t>
      </w:r>
    </w:p>
    <w:p w:rsidR="00706D97" w:rsidRPr="00F326E8" w:rsidRDefault="00706D97" w:rsidP="00EB4828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26E8">
        <w:rPr>
          <w:rFonts w:ascii="Times New Roman" w:hAnsi="Times New Roman" w:cs="Times New Roman"/>
          <w:sz w:val="24"/>
          <w:szCs w:val="24"/>
        </w:rPr>
        <w:t>Запланировать систему мер, направленных на улучшение и стабилизацию результатов учащихся;</w:t>
      </w:r>
    </w:p>
    <w:p w:rsidR="00706D97" w:rsidRPr="00F326E8" w:rsidRDefault="00706D97" w:rsidP="00EB4828">
      <w:pPr>
        <w:pStyle w:val="a3"/>
        <w:widowControl w:val="0"/>
        <w:numPr>
          <w:ilvl w:val="0"/>
          <w:numId w:val="1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26E8">
        <w:rPr>
          <w:rFonts w:ascii="Times New Roman" w:hAnsi="Times New Roman" w:cs="Times New Roman"/>
          <w:sz w:val="24"/>
          <w:szCs w:val="24"/>
        </w:rPr>
        <w:t>Организовать работу учителей по устранению выявленных пробелов в знаниях учащихся во внеурочное время, на дополнительных занятиях.</w:t>
      </w:r>
    </w:p>
    <w:p w:rsidR="00FA1CDC" w:rsidRPr="00FA1CDC" w:rsidRDefault="00706D97" w:rsidP="00FA1CDC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F326E8">
        <w:rPr>
          <w:rFonts w:ascii="Times New Roman" w:hAnsi="Times New Roman" w:cs="Times New Roman"/>
          <w:b/>
          <w:i/>
          <w:sz w:val="24"/>
          <w:szCs w:val="24"/>
        </w:rPr>
        <w:t>Учителям-предметникам:</w:t>
      </w:r>
    </w:p>
    <w:p w:rsidR="00FA1CDC" w:rsidRPr="00A70E5E" w:rsidRDefault="00FA1CDC" w:rsidP="00FA1CDC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A70E5E">
        <w:rPr>
          <w:rFonts w:ascii="Times New Roman" w:hAnsi="Times New Roman" w:cs="Times New Roman"/>
          <w:sz w:val="24"/>
          <w:szCs w:val="24"/>
        </w:rPr>
        <w:t>Проанализировать типичные ошибки и затруднения 11 классов, выявленные по результатам ВПР и спланировать коррекционную работу по устранению выявленных пробелов.</w:t>
      </w:r>
    </w:p>
    <w:p w:rsidR="00706D97" w:rsidRPr="00F326E8" w:rsidRDefault="00706D97" w:rsidP="00FA1CDC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26E8">
        <w:rPr>
          <w:rFonts w:ascii="Times New Roman" w:hAnsi="Times New Roman" w:cs="Times New Roman"/>
          <w:sz w:val="24"/>
          <w:szCs w:val="24"/>
        </w:rPr>
        <w:t>Выявить причину низких результатов ВПР, проводить дополнительные индивидуальные занятия по повышению уровня знаний учащихся;</w:t>
      </w:r>
    </w:p>
    <w:p w:rsidR="00706D97" w:rsidRPr="00F326E8" w:rsidRDefault="00CF78CB" w:rsidP="00FA1CDC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26E8">
        <w:rPr>
          <w:rFonts w:ascii="Times New Roman" w:hAnsi="Times New Roman" w:cs="Times New Roman"/>
          <w:sz w:val="24"/>
          <w:szCs w:val="24"/>
        </w:rPr>
        <w:t>Рекомендуется увеличить долю самостоятельной деятельности учащихся, как на уроке, так и во внеурочной работе, акцентировать внимание на выполнение творческих, исследовательских заданий;</w:t>
      </w:r>
    </w:p>
    <w:p w:rsidR="00CF78CB" w:rsidRPr="00F326E8" w:rsidRDefault="00CF78CB" w:rsidP="00FA1CDC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26E8">
        <w:rPr>
          <w:rFonts w:ascii="Times New Roman" w:hAnsi="Times New Roman" w:cs="Times New Roman"/>
          <w:sz w:val="24"/>
          <w:szCs w:val="24"/>
        </w:rPr>
        <w:t>При проведении различных форм текущего и промежуточного контроля в учебном процессе более широко использовать задания разных типов, аналогичные заданиям ВПР. Особое внимание следует уделять заданиям со свободным развернутым ответом, требующих от учащихся умений обоснованно и кратко излагать свои мысли, применять теоретические знания на практике.</w:t>
      </w:r>
    </w:p>
    <w:p w:rsidR="00024627" w:rsidRPr="00F326E8" w:rsidRDefault="00CF78CB" w:rsidP="00FA1CDC">
      <w:pPr>
        <w:pStyle w:val="a3"/>
        <w:widowControl w:val="0"/>
        <w:numPr>
          <w:ilvl w:val="0"/>
          <w:numId w:val="15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326E8">
        <w:rPr>
          <w:rFonts w:ascii="Times New Roman" w:hAnsi="Times New Roman" w:cs="Times New Roman"/>
          <w:sz w:val="24"/>
          <w:szCs w:val="24"/>
        </w:rPr>
        <w:t>Формировать у учащихся опыт работы с тестовыми заданиями на умение применить географические знания в ситуации, новой для ученика – в частности, на соотнесение.</w:t>
      </w:r>
    </w:p>
    <w:bookmarkEnd w:id="0"/>
    <w:p w:rsidR="00024627" w:rsidRPr="009C39B7" w:rsidRDefault="00024627" w:rsidP="00EB482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70473" w:rsidRPr="009C39B7" w:rsidRDefault="00070473" w:rsidP="00EB482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FF0464" w:rsidRPr="009C39B7" w:rsidRDefault="00FD40B3" w:rsidP="00EB4828">
      <w:pPr>
        <w:widowControl w:val="0"/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9C39B7">
        <w:rPr>
          <w:rFonts w:ascii="Times New Roman" w:hAnsi="Times New Roman" w:cs="Times New Roman"/>
          <w:color w:val="FF0000"/>
          <w:sz w:val="24"/>
          <w:szCs w:val="24"/>
        </w:rPr>
        <w:tab/>
      </w:r>
    </w:p>
    <w:sectPr w:rsidR="00FF0464" w:rsidRPr="009C39B7" w:rsidSect="00974AC3">
      <w:headerReference w:type="default" r:id="rId12"/>
      <w:pgSz w:w="11906" w:h="16838"/>
      <w:pgMar w:top="426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9A7" w:rsidRDefault="00F129A7" w:rsidP="00B75B02">
      <w:pPr>
        <w:spacing w:after="0" w:line="240" w:lineRule="auto"/>
      </w:pPr>
      <w:r>
        <w:separator/>
      </w:r>
    </w:p>
  </w:endnote>
  <w:endnote w:type="continuationSeparator" w:id="0">
    <w:p w:rsidR="00F129A7" w:rsidRDefault="00F129A7" w:rsidP="00B75B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TimesNewRomanPS-Italic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9A7" w:rsidRDefault="00F129A7" w:rsidP="00B75B02">
      <w:pPr>
        <w:spacing w:after="0" w:line="240" w:lineRule="auto"/>
      </w:pPr>
      <w:r>
        <w:separator/>
      </w:r>
    </w:p>
  </w:footnote>
  <w:footnote w:type="continuationSeparator" w:id="0">
    <w:p w:rsidR="00F129A7" w:rsidRDefault="00F129A7" w:rsidP="00B75B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726B3" w:rsidRDefault="009C39B7">
    <w:pPr>
      <w:pStyle w:val="a7"/>
      <w:spacing w:line="14" w:lineRule="auto"/>
      <w:ind w:left="0"/>
      <w:rPr>
        <w:sz w:val="20"/>
      </w:rPr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7136E8F" wp14:editId="2F852F1B">
              <wp:simplePos x="0" y="0"/>
              <wp:positionH relativeFrom="page">
                <wp:posOffset>1068070</wp:posOffset>
              </wp:positionH>
              <wp:positionV relativeFrom="page">
                <wp:posOffset>441960</wp:posOffset>
              </wp:positionV>
              <wp:extent cx="1630045" cy="194310"/>
              <wp:effectExtent l="1270" t="3810" r="0" b="1905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6300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726B3" w:rsidRPr="00B75B02" w:rsidRDefault="001726B3" w:rsidP="00B75B02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84.1pt;margin-top:34.8pt;width:128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" filled="f" stroked="f">
              <v:textbox inset="0,0,0,0">
                <w:txbxContent>
                  <w:p w:rsidR="001726B3" w:rsidRPr="00B75B02" w:rsidRDefault="001726B3" w:rsidP="00B75B02"/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044B15"/>
    <w:multiLevelType w:val="hybridMultilevel"/>
    <w:tmpl w:val="90603E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0F0F3B"/>
    <w:multiLevelType w:val="hybridMultilevel"/>
    <w:tmpl w:val="39200B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3606E7"/>
    <w:multiLevelType w:val="hybridMultilevel"/>
    <w:tmpl w:val="EF5AFA2E"/>
    <w:lvl w:ilvl="0" w:tplc="593014A0">
      <w:numFmt w:val="bullet"/>
      <w:lvlText w:val="–"/>
      <w:lvlJc w:val="left"/>
      <w:pPr>
        <w:ind w:left="1241" w:hanging="226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A42250C4">
      <w:numFmt w:val="bullet"/>
      <w:lvlText w:val="•"/>
      <w:lvlJc w:val="left"/>
      <w:pPr>
        <w:ind w:left="2244" w:hanging="226"/>
      </w:pPr>
      <w:rPr>
        <w:rFonts w:hint="default"/>
      </w:rPr>
    </w:lvl>
    <w:lvl w:ilvl="2" w:tplc="C80E45FE">
      <w:numFmt w:val="bullet"/>
      <w:lvlText w:val="•"/>
      <w:lvlJc w:val="left"/>
      <w:pPr>
        <w:ind w:left="3248" w:hanging="226"/>
      </w:pPr>
      <w:rPr>
        <w:rFonts w:hint="default"/>
      </w:rPr>
    </w:lvl>
    <w:lvl w:ilvl="3" w:tplc="7CCE5344">
      <w:numFmt w:val="bullet"/>
      <w:lvlText w:val="•"/>
      <w:lvlJc w:val="left"/>
      <w:pPr>
        <w:ind w:left="4253" w:hanging="226"/>
      </w:pPr>
      <w:rPr>
        <w:rFonts w:hint="default"/>
      </w:rPr>
    </w:lvl>
    <w:lvl w:ilvl="4" w:tplc="CFF0AE06">
      <w:numFmt w:val="bullet"/>
      <w:lvlText w:val="•"/>
      <w:lvlJc w:val="left"/>
      <w:pPr>
        <w:ind w:left="5257" w:hanging="226"/>
      </w:pPr>
      <w:rPr>
        <w:rFonts w:hint="default"/>
      </w:rPr>
    </w:lvl>
    <w:lvl w:ilvl="5" w:tplc="871E217E">
      <w:numFmt w:val="bullet"/>
      <w:lvlText w:val="•"/>
      <w:lvlJc w:val="left"/>
      <w:pPr>
        <w:ind w:left="6262" w:hanging="226"/>
      </w:pPr>
      <w:rPr>
        <w:rFonts w:hint="default"/>
      </w:rPr>
    </w:lvl>
    <w:lvl w:ilvl="6" w:tplc="45D8F752">
      <w:numFmt w:val="bullet"/>
      <w:lvlText w:val="•"/>
      <w:lvlJc w:val="left"/>
      <w:pPr>
        <w:ind w:left="7266" w:hanging="226"/>
      </w:pPr>
      <w:rPr>
        <w:rFonts w:hint="default"/>
      </w:rPr>
    </w:lvl>
    <w:lvl w:ilvl="7" w:tplc="900EE2D8">
      <w:numFmt w:val="bullet"/>
      <w:lvlText w:val="•"/>
      <w:lvlJc w:val="left"/>
      <w:pPr>
        <w:ind w:left="8271" w:hanging="226"/>
      </w:pPr>
      <w:rPr>
        <w:rFonts w:hint="default"/>
      </w:rPr>
    </w:lvl>
    <w:lvl w:ilvl="8" w:tplc="2C7E6CEA">
      <w:numFmt w:val="bullet"/>
      <w:lvlText w:val="•"/>
      <w:lvlJc w:val="left"/>
      <w:pPr>
        <w:ind w:left="9275" w:hanging="226"/>
      </w:pPr>
      <w:rPr>
        <w:rFonts w:hint="default"/>
      </w:rPr>
    </w:lvl>
  </w:abstractNum>
  <w:abstractNum w:abstractNumId="3">
    <w:nsid w:val="37D111C6"/>
    <w:multiLevelType w:val="hybridMultilevel"/>
    <w:tmpl w:val="DC8CA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D4A4726"/>
    <w:multiLevelType w:val="hybridMultilevel"/>
    <w:tmpl w:val="785606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3A82859"/>
    <w:multiLevelType w:val="hybridMultilevel"/>
    <w:tmpl w:val="32EE5D4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D9366F"/>
    <w:multiLevelType w:val="hybridMultilevel"/>
    <w:tmpl w:val="DC8CA7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D206205"/>
    <w:multiLevelType w:val="hybridMultilevel"/>
    <w:tmpl w:val="0A0026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374A09"/>
    <w:multiLevelType w:val="hybridMultilevel"/>
    <w:tmpl w:val="1610B2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0740634"/>
    <w:multiLevelType w:val="hybridMultilevel"/>
    <w:tmpl w:val="7456670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35010C"/>
    <w:multiLevelType w:val="hybridMultilevel"/>
    <w:tmpl w:val="1A14E8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D6468D6"/>
    <w:multiLevelType w:val="hybridMultilevel"/>
    <w:tmpl w:val="62AA8976"/>
    <w:lvl w:ilvl="0" w:tplc="F35A6D92">
      <w:start w:val="1"/>
      <w:numFmt w:val="decimal"/>
      <w:lvlText w:val="%1."/>
      <w:lvlJc w:val="left"/>
      <w:pPr>
        <w:ind w:left="1241" w:hanging="280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 w:tplc="E87A3564">
      <w:numFmt w:val="bullet"/>
      <w:lvlText w:val="•"/>
      <w:lvlJc w:val="left"/>
      <w:pPr>
        <w:ind w:left="2244" w:hanging="280"/>
      </w:pPr>
      <w:rPr>
        <w:rFonts w:hint="default"/>
      </w:rPr>
    </w:lvl>
    <w:lvl w:ilvl="2" w:tplc="970C227C">
      <w:numFmt w:val="bullet"/>
      <w:lvlText w:val="•"/>
      <w:lvlJc w:val="left"/>
      <w:pPr>
        <w:ind w:left="3248" w:hanging="280"/>
      </w:pPr>
      <w:rPr>
        <w:rFonts w:hint="default"/>
      </w:rPr>
    </w:lvl>
    <w:lvl w:ilvl="3" w:tplc="3822D7B6">
      <w:numFmt w:val="bullet"/>
      <w:lvlText w:val="•"/>
      <w:lvlJc w:val="left"/>
      <w:pPr>
        <w:ind w:left="4253" w:hanging="280"/>
      </w:pPr>
      <w:rPr>
        <w:rFonts w:hint="default"/>
      </w:rPr>
    </w:lvl>
    <w:lvl w:ilvl="4" w:tplc="EA881CF0">
      <w:numFmt w:val="bullet"/>
      <w:lvlText w:val="•"/>
      <w:lvlJc w:val="left"/>
      <w:pPr>
        <w:ind w:left="5257" w:hanging="280"/>
      </w:pPr>
      <w:rPr>
        <w:rFonts w:hint="default"/>
      </w:rPr>
    </w:lvl>
    <w:lvl w:ilvl="5" w:tplc="6438372C">
      <w:numFmt w:val="bullet"/>
      <w:lvlText w:val="•"/>
      <w:lvlJc w:val="left"/>
      <w:pPr>
        <w:ind w:left="6262" w:hanging="280"/>
      </w:pPr>
      <w:rPr>
        <w:rFonts w:hint="default"/>
      </w:rPr>
    </w:lvl>
    <w:lvl w:ilvl="6" w:tplc="072EA9B0">
      <w:numFmt w:val="bullet"/>
      <w:lvlText w:val="•"/>
      <w:lvlJc w:val="left"/>
      <w:pPr>
        <w:ind w:left="7266" w:hanging="280"/>
      </w:pPr>
      <w:rPr>
        <w:rFonts w:hint="default"/>
      </w:rPr>
    </w:lvl>
    <w:lvl w:ilvl="7" w:tplc="73167E4E">
      <w:numFmt w:val="bullet"/>
      <w:lvlText w:val="•"/>
      <w:lvlJc w:val="left"/>
      <w:pPr>
        <w:ind w:left="8271" w:hanging="280"/>
      </w:pPr>
      <w:rPr>
        <w:rFonts w:hint="default"/>
      </w:rPr>
    </w:lvl>
    <w:lvl w:ilvl="8" w:tplc="E7A40D0C">
      <w:numFmt w:val="bullet"/>
      <w:lvlText w:val="•"/>
      <w:lvlJc w:val="left"/>
      <w:pPr>
        <w:ind w:left="9275" w:hanging="280"/>
      </w:pPr>
      <w:rPr>
        <w:rFonts w:hint="default"/>
      </w:rPr>
    </w:lvl>
  </w:abstractNum>
  <w:abstractNum w:abstractNumId="12">
    <w:nsid w:val="6EAD3517"/>
    <w:multiLevelType w:val="hybridMultilevel"/>
    <w:tmpl w:val="74100504"/>
    <w:lvl w:ilvl="0" w:tplc="CE5412D2">
      <w:start w:val="1"/>
      <w:numFmt w:val="decimal"/>
      <w:lvlText w:val="%1."/>
      <w:lvlJc w:val="left"/>
      <w:pPr>
        <w:ind w:left="-49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" w:hanging="360"/>
      </w:pPr>
    </w:lvl>
    <w:lvl w:ilvl="2" w:tplc="0419001B" w:tentative="1">
      <w:start w:val="1"/>
      <w:numFmt w:val="lowerRoman"/>
      <w:lvlText w:val="%3."/>
      <w:lvlJc w:val="right"/>
      <w:pPr>
        <w:ind w:left="949" w:hanging="180"/>
      </w:pPr>
    </w:lvl>
    <w:lvl w:ilvl="3" w:tplc="0419000F" w:tentative="1">
      <w:start w:val="1"/>
      <w:numFmt w:val="decimal"/>
      <w:lvlText w:val="%4."/>
      <w:lvlJc w:val="left"/>
      <w:pPr>
        <w:ind w:left="1669" w:hanging="360"/>
      </w:pPr>
    </w:lvl>
    <w:lvl w:ilvl="4" w:tplc="04190019" w:tentative="1">
      <w:start w:val="1"/>
      <w:numFmt w:val="lowerLetter"/>
      <w:lvlText w:val="%5."/>
      <w:lvlJc w:val="left"/>
      <w:pPr>
        <w:ind w:left="2389" w:hanging="360"/>
      </w:pPr>
    </w:lvl>
    <w:lvl w:ilvl="5" w:tplc="0419001B" w:tentative="1">
      <w:start w:val="1"/>
      <w:numFmt w:val="lowerRoman"/>
      <w:lvlText w:val="%6."/>
      <w:lvlJc w:val="right"/>
      <w:pPr>
        <w:ind w:left="3109" w:hanging="180"/>
      </w:pPr>
    </w:lvl>
    <w:lvl w:ilvl="6" w:tplc="0419000F" w:tentative="1">
      <w:start w:val="1"/>
      <w:numFmt w:val="decimal"/>
      <w:lvlText w:val="%7."/>
      <w:lvlJc w:val="left"/>
      <w:pPr>
        <w:ind w:left="3829" w:hanging="360"/>
      </w:pPr>
    </w:lvl>
    <w:lvl w:ilvl="7" w:tplc="04190019" w:tentative="1">
      <w:start w:val="1"/>
      <w:numFmt w:val="lowerLetter"/>
      <w:lvlText w:val="%8."/>
      <w:lvlJc w:val="left"/>
      <w:pPr>
        <w:ind w:left="4549" w:hanging="360"/>
      </w:pPr>
    </w:lvl>
    <w:lvl w:ilvl="8" w:tplc="0419001B" w:tentative="1">
      <w:start w:val="1"/>
      <w:numFmt w:val="lowerRoman"/>
      <w:lvlText w:val="%9."/>
      <w:lvlJc w:val="right"/>
      <w:pPr>
        <w:ind w:left="5269" w:hanging="180"/>
      </w:pPr>
    </w:lvl>
  </w:abstractNum>
  <w:abstractNum w:abstractNumId="13">
    <w:nsid w:val="7A586252"/>
    <w:multiLevelType w:val="hybridMultilevel"/>
    <w:tmpl w:val="DB722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F97EAC"/>
    <w:multiLevelType w:val="hybridMultilevel"/>
    <w:tmpl w:val="605650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5"/>
  </w:num>
  <w:num w:numId="3">
    <w:abstractNumId w:val="8"/>
  </w:num>
  <w:num w:numId="4">
    <w:abstractNumId w:val="4"/>
  </w:num>
  <w:num w:numId="5">
    <w:abstractNumId w:val="9"/>
  </w:num>
  <w:num w:numId="6">
    <w:abstractNumId w:val="10"/>
  </w:num>
  <w:num w:numId="7">
    <w:abstractNumId w:val="14"/>
  </w:num>
  <w:num w:numId="8">
    <w:abstractNumId w:val="0"/>
  </w:num>
  <w:num w:numId="9">
    <w:abstractNumId w:val="13"/>
  </w:num>
  <w:num w:numId="10">
    <w:abstractNumId w:val="7"/>
  </w:num>
  <w:num w:numId="11">
    <w:abstractNumId w:val="1"/>
  </w:num>
  <w:num w:numId="12">
    <w:abstractNumId w:val="3"/>
  </w:num>
  <w:num w:numId="13">
    <w:abstractNumId w:val="2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7B85"/>
    <w:rsid w:val="00000071"/>
    <w:rsid w:val="00024627"/>
    <w:rsid w:val="00025106"/>
    <w:rsid w:val="00070473"/>
    <w:rsid w:val="000825DF"/>
    <w:rsid w:val="000827F5"/>
    <w:rsid w:val="00141BC4"/>
    <w:rsid w:val="001726B3"/>
    <w:rsid w:val="001768F9"/>
    <w:rsid w:val="00182C54"/>
    <w:rsid w:val="0019581B"/>
    <w:rsid w:val="001A0736"/>
    <w:rsid w:val="001E0BC6"/>
    <w:rsid w:val="002119CE"/>
    <w:rsid w:val="00231599"/>
    <w:rsid w:val="00235844"/>
    <w:rsid w:val="00255E27"/>
    <w:rsid w:val="00264FDA"/>
    <w:rsid w:val="0027123F"/>
    <w:rsid w:val="00283C8F"/>
    <w:rsid w:val="002971C9"/>
    <w:rsid w:val="0031176B"/>
    <w:rsid w:val="00333694"/>
    <w:rsid w:val="00366D40"/>
    <w:rsid w:val="00396D35"/>
    <w:rsid w:val="003F0AEB"/>
    <w:rsid w:val="003F7B85"/>
    <w:rsid w:val="00446401"/>
    <w:rsid w:val="004644F2"/>
    <w:rsid w:val="004700AB"/>
    <w:rsid w:val="00495DA5"/>
    <w:rsid w:val="004B692F"/>
    <w:rsid w:val="004E447E"/>
    <w:rsid w:val="005127C4"/>
    <w:rsid w:val="005511F8"/>
    <w:rsid w:val="00561DE4"/>
    <w:rsid w:val="005759AA"/>
    <w:rsid w:val="005929D4"/>
    <w:rsid w:val="005B4DA9"/>
    <w:rsid w:val="00613CC4"/>
    <w:rsid w:val="006377C9"/>
    <w:rsid w:val="006718C0"/>
    <w:rsid w:val="006F5964"/>
    <w:rsid w:val="00706D97"/>
    <w:rsid w:val="00731C2A"/>
    <w:rsid w:val="00784BEB"/>
    <w:rsid w:val="008026BD"/>
    <w:rsid w:val="00827FB4"/>
    <w:rsid w:val="0084081C"/>
    <w:rsid w:val="00841609"/>
    <w:rsid w:val="00854233"/>
    <w:rsid w:val="00864222"/>
    <w:rsid w:val="00870B04"/>
    <w:rsid w:val="008A12C0"/>
    <w:rsid w:val="008A780B"/>
    <w:rsid w:val="008B6448"/>
    <w:rsid w:val="008C3104"/>
    <w:rsid w:val="0093375F"/>
    <w:rsid w:val="00974AC3"/>
    <w:rsid w:val="009859AC"/>
    <w:rsid w:val="009966D2"/>
    <w:rsid w:val="009C39B7"/>
    <w:rsid w:val="00A369CE"/>
    <w:rsid w:val="00A40AC6"/>
    <w:rsid w:val="00A81CAC"/>
    <w:rsid w:val="00AB0971"/>
    <w:rsid w:val="00AD5F01"/>
    <w:rsid w:val="00B0486B"/>
    <w:rsid w:val="00B31A50"/>
    <w:rsid w:val="00B71E1A"/>
    <w:rsid w:val="00B75B02"/>
    <w:rsid w:val="00B76052"/>
    <w:rsid w:val="00B9556D"/>
    <w:rsid w:val="00BB7BC8"/>
    <w:rsid w:val="00BD3341"/>
    <w:rsid w:val="00BE06BB"/>
    <w:rsid w:val="00BF5746"/>
    <w:rsid w:val="00C01199"/>
    <w:rsid w:val="00C01EAC"/>
    <w:rsid w:val="00C11396"/>
    <w:rsid w:val="00CA3859"/>
    <w:rsid w:val="00CE7486"/>
    <w:rsid w:val="00CF78CB"/>
    <w:rsid w:val="00D80761"/>
    <w:rsid w:val="00DA7F28"/>
    <w:rsid w:val="00DE32FD"/>
    <w:rsid w:val="00DE4DCD"/>
    <w:rsid w:val="00DE7542"/>
    <w:rsid w:val="00E03325"/>
    <w:rsid w:val="00E12D89"/>
    <w:rsid w:val="00E2532A"/>
    <w:rsid w:val="00E570F5"/>
    <w:rsid w:val="00E7352B"/>
    <w:rsid w:val="00E914FE"/>
    <w:rsid w:val="00EB4828"/>
    <w:rsid w:val="00EB593B"/>
    <w:rsid w:val="00EF59A8"/>
    <w:rsid w:val="00F129A7"/>
    <w:rsid w:val="00F326E8"/>
    <w:rsid w:val="00F6349D"/>
    <w:rsid w:val="00FA1CDC"/>
    <w:rsid w:val="00FA7B20"/>
    <w:rsid w:val="00FB01B6"/>
    <w:rsid w:val="00FD40B3"/>
    <w:rsid w:val="00FF0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E2532A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E2532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E2532A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E2532A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2532A"/>
    <w:pPr>
      <w:ind w:left="720"/>
      <w:contextualSpacing/>
    </w:pPr>
  </w:style>
  <w:style w:type="table" w:styleId="a4">
    <w:name w:val="Table Grid"/>
    <w:basedOn w:val="a1"/>
    <w:uiPriority w:val="59"/>
    <w:rsid w:val="00BF57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3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3325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1"/>
    <w:qFormat/>
    <w:rsid w:val="00495DA5"/>
    <w:pPr>
      <w:widowControl w:val="0"/>
      <w:autoSpaceDE w:val="0"/>
      <w:autoSpaceDN w:val="0"/>
      <w:spacing w:after="0" w:line="240" w:lineRule="auto"/>
      <w:ind w:left="1241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495DA5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495DA5"/>
    <w:pPr>
      <w:widowControl w:val="0"/>
      <w:autoSpaceDE w:val="0"/>
      <w:autoSpaceDN w:val="0"/>
      <w:spacing w:after="0" w:line="240" w:lineRule="auto"/>
      <w:ind w:left="124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B75B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75B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B7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75B02"/>
  </w:style>
  <w:style w:type="paragraph" w:styleId="ab">
    <w:name w:val="footer"/>
    <w:basedOn w:val="a"/>
    <w:link w:val="ac"/>
    <w:uiPriority w:val="99"/>
    <w:semiHidden/>
    <w:unhideWhenUsed/>
    <w:rsid w:val="00B7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75B0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E2532A"/>
    <w:rPr>
      <w:rFonts w:ascii="TimesNewRomanPS-BoldItalicMT" w:hAnsi="TimesNewRomanPS-BoldItalicMT" w:hint="default"/>
      <w:b/>
      <w:bCs/>
      <w:i/>
      <w:iCs/>
      <w:color w:val="000000"/>
      <w:sz w:val="24"/>
      <w:szCs w:val="24"/>
    </w:rPr>
  </w:style>
  <w:style w:type="character" w:customStyle="1" w:styleId="fontstyle21">
    <w:name w:val="fontstyle21"/>
    <w:basedOn w:val="a0"/>
    <w:rsid w:val="00E2532A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31">
    <w:name w:val="fontstyle31"/>
    <w:basedOn w:val="a0"/>
    <w:rsid w:val="00E2532A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41">
    <w:name w:val="fontstyle41"/>
    <w:basedOn w:val="a0"/>
    <w:rsid w:val="00E2532A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E2532A"/>
    <w:pPr>
      <w:ind w:left="720"/>
      <w:contextualSpacing/>
    </w:pPr>
  </w:style>
  <w:style w:type="table" w:styleId="a4">
    <w:name w:val="Table Grid"/>
    <w:basedOn w:val="a1"/>
    <w:uiPriority w:val="59"/>
    <w:rsid w:val="00BF574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E033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03325"/>
    <w:rPr>
      <w:rFonts w:ascii="Tahoma" w:hAnsi="Tahoma" w:cs="Tahoma"/>
      <w:sz w:val="16"/>
      <w:szCs w:val="16"/>
    </w:rPr>
  </w:style>
  <w:style w:type="paragraph" w:styleId="a7">
    <w:name w:val="Body Text"/>
    <w:basedOn w:val="a"/>
    <w:link w:val="a8"/>
    <w:uiPriority w:val="1"/>
    <w:qFormat/>
    <w:rsid w:val="00495DA5"/>
    <w:pPr>
      <w:widowControl w:val="0"/>
      <w:autoSpaceDE w:val="0"/>
      <w:autoSpaceDN w:val="0"/>
      <w:spacing w:after="0" w:line="240" w:lineRule="auto"/>
      <w:ind w:left="1241"/>
    </w:pPr>
    <w:rPr>
      <w:rFonts w:ascii="Times New Roman" w:eastAsia="Times New Roman" w:hAnsi="Times New Roman" w:cs="Times New Roman"/>
      <w:sz w:val="28"/>
      <w:szCs w:val="28"/>
      <w:lang w:val="en-US"/>
    </w:rPr>
  </w:style>
  <w:style w:type="character" w:customStyle="1" w:styleId="a8">
    <w:name w:val="Основной текст Знак"/>
    <w:basedOn w:val="a0"/>
    <w:link w:val="a7"/>
    <w:uiPriority w:val="1"/>
    <w:rsid w:val="00495DA5"/>
    <w:rPr>
      <w:rFonts w:ascii="Times New Roman" w:eastAsia="Times New Roman" w:hAnsi="Times New Roman" w:cs="Times New Roman"/>
      <w:sz w:val="28"/>
      <w:szCs w:val="28"/>
      <w:lang w:val="en-US"/>
    </w:rPr>
  </w:style>
  <w:style w:type="paragraph" w:customStyle="1" w:styleId="11">
    <w:name w:val="Заголовок 11"/>
    <w:basedOn w:val="a"/>
    <w:uiPriority w:val="1"/>
    <w:qFormat/>
    <w:rsid w:val="00495DA5"/>
    <w:pPr>
      <w:widowControl w:val="0"/>
      <w:autoSpaceDE w:val="0"/>
      <w:autoSpaceDN w:val="0"/>
      <w:spacing w:after="0" w:line="240" w:lineRule="auto"/>
      <w:ind w:left="1241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table" w:customStyle="1" w:styleId="TableNormal">
    <w:name w:val="Table Normal"/>
    <w:uiPriority w:val="2"/>
    <w:semiHidden/>
    <w:unhideWhenUsed/>
    <w:qFormat/>
    <w:rsid w:val="00B75B02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75B02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val="en-US"/>
    </w:rPr>
  </w:style>
  <w:style w:type="paragraph" w:styleId="a9">
    <w:name w:val="header"/>
    <w:basedOn w:val="a"/>
    <w:link w:val="aa"/>
    <w:uiPriority w:val="99"/>
    <w:semiHidden/>
    <w:unhideWhenUsed/>
    <w:rsid w:val="00B7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75B02"/>
  </w:style>
  <w:style w:type="paragraph" w:styleId="ab">
    <w:name w:val="footer"/>
    <w:basedOn w:val="a"/>
    <w:link w:val="ac"/>
    <w:uiPriority w:val="99"/>
    <w:semiHidden/>
    <w:unhideWhenUsed/>
    <w:rsid w:val="00B75B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B75B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099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90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3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47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70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61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03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708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3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02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78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2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748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24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97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797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12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916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8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3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18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837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385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62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1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46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5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899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295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5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109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165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68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09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32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233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252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9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062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77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43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36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492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672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535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61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00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11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40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56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28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5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3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0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82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851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28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53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0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5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336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4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759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37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14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04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675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5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666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713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7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97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09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481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483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860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516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640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55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23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804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178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15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31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24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9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42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521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174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69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93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56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2426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58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980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71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26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56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0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54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279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935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374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2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6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99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164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02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70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711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322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67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204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96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03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713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15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88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21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8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39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6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7441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35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7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82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50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1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2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55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185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50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169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239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21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46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76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737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4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63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3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0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84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3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233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27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010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1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77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749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7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96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8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4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7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31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7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153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2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667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24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29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4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0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50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23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97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74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9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6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8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465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613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763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9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8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318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30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330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351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984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70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866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770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9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9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3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16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69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30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1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0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1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008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59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14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126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842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090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72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806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198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1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1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8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7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0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7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284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6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214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32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4683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826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87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757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62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072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038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11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409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289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5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1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883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297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370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51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523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296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5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72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8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10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122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8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560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3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814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4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338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8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84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25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3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34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413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39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614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058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385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72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3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3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92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75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20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642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74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03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50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20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622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054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8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10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53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7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62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60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64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5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45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817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8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638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9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87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32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04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87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625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370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5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832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621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3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4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01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03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97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63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33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040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35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2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7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476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197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8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8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49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4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2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3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887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77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5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554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711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79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87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591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571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19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057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222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4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973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46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09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48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80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359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98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538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845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12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34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595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458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16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68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019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0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8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4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3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9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5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957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09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21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492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484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9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448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6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17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2978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35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527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17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25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784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80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1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7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324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75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18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19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68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64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43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750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407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56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468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58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69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35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42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5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4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93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209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9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1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7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125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904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2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83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238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35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89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26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289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654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8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10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1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1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2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0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371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1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1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35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99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8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27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451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06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441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0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202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597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005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67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62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08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182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867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507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08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2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7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65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3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843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24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82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57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015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8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5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9704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69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28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1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67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503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539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97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535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73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8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5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28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558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8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21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18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4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9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154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09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5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96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8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37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856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98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655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37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76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274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58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38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3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4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78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39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50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1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872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86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788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723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30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82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3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2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642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82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hart" Target="charts/chart3.xml"/><Relationship Id="rId5" Type="http://schemas.openxmlformats.org/officeDocument/2006/relationships/settings" Target="settings.xml"/><Relationship Id="rId10" Type="http://schemas.openxmlformats.org/officeDocument/2006/relationships/chart" Target="charts/chart2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3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rAngAx val="0"/>
      <c:perspective val="30"/>
    </c:view3D>
    <c:floor>
      <c:thickness val="0"/>
    </c:floor>
    <c:sideWall>
      <c:thickness val="0"/>
    </c:sideWall>
    <c:backWall>
      <c:thickness val="0"/>
    </c:backWall>
    <c:plotArea>
      <c:layout>
        <c:manualLayout>
          <c:layoutTarget val="inner"/>
          <c:xMode val="edge"/>
          <c:yMode val="edge"/>
          <c:x val="0.10926108194809012"/>
          <c:y val="4.4057617797775346E-2"/>
          <c:w val="0.61305300379119354"/>
          <c:h val="0.82705005624296968"/>
        </c:manualLayout>
      </c:layout>
      <c:bar3DChart>
        <c:barDir val="col"/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2019 год</c:v>
                </c:pt>
              </c:strCache>
            </c:strRef>
          </c:tx>
          <c:invertIfNegative val="0"/>
          <c:dLbls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0.245</c:v>
                </c:pt>
                <c:pt idx="1">
                  <c:v>0.623</c:v>
                </c:pt>
                <c:pt idx="2">
                  <c:v>0.13200000000000001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2020 год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2.3032629558541268E-2"/>
                  <c:y val="1.58730158730158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3.4722222222222231E-2"/>
                  <c:y val="3.9682539682539741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2.5591810620601414E-2"/>
                  <c:y val="-3.174603174603174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>
                  <c:v>0.23910000000000001</c:v>
                </c:pt>
                <c:pt idx="1">
                  <c:v>0.58699999999999997</c:v>
                </c:pt>
                <c:pt idx="2">
                  <c:v>0.1739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80336000"/>
        <c:axId val="80337536"/>
        <c:axId val="145267776"/>
      </c:bar3DChart>
      <c:catAx>
        <c:axId val="80336000"/>
        <c:scaling>
          <c:orientation val="minMax"/>
        </c:scaling>
        <c:delete val="0"/>
        <c:axPos val="b"/>
        <c:majorTickMark val="out"/>
        <c:minorTickMark val="none"/>
        <c:tickLblPos val="nextTo"/>
        <c:crossAx val="80337536"/>
        <c:crosses val="autoZero"/>
        <c:auto val="1"/>
        <c:lblAlgn val="ctr"/>
        <c:lblOffset val="100"/>
        <c:noMultiLvlLbl val="0"/>
      </c:catAx>
      <c:valAx>
        <c:axId val="80337536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80336000"/>
        <c:crosses val="autoZero"/>
        <c:crossBetween val="between"/>
      </c:valAx>
      <c:serAx>
        <c:axId val="145267776"/>
        <c:scaling>
          <c:orientation val="minMax"/>
        </c:scaling>
        <c:delete val="0"/>
        <c:axPos val="b"/>
        <c:majorTickMark val="out"/>
        <c:minorTickMark val="none"/>
        <c:tickLblPos val="nextTo"/>
        <c:crossAx val="80337536"/>
        <c:crosses val="autoZero"/>
      </c:serAx>
    </c:plotArea>
    <c:legend>
      <c:legendPos val="r"/>
      <c:layout>
        <c:manualLayout>
          <c:xMode val="edge"/>
          <c:yMode val="edge"/>
          <c:x val="0.77720543843839407"/>
          <c:y val="0.69561283613133262"/>
          <c:w val="0.220640459342207"/>
          <c:h val="0.30142177982469165"/>
        </c:manualLayout>
      </c:layout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Россия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3145539906103322E-2"/>
                  <c:y val="2.13675213675212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Лист1!$B$2:$B$5</c:f>
              <c:numCache>
                <c:formatCode>0.00%</c:formatCode>
                <c:ptCount val="4"/>
                <c:pt idx="0">
                  <c:v>0.18779999999999999</c:v>
                </c:pt>
                <c:pt idx="1">
                  <c:v>0.51</c:v>
                </c:pt>
                <c:pt idx="2">
                  <c:v>0.27860000000000001</c:v>
                </c:pt>
                <c:pt idx="3">
                  <c:v>2.35E-2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Республика Татарстан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7103153393907004E-2"/>
                  <c:y val="4.865080216361991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2.43254010818099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77929609413468E-2"/>
                  <c:y val="1.4595240649085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543332337332849E-2"/>
                  <c:y val="1.94603208654479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Лист1!$C$2:$C$5</c:f>
              <c:numCache>
                <c:formatCode>0.00%</c:formatCode>
                <c:ptCount val="4"/>
                <c:pt idx="0">
                  <c:v>0.26690000000000003</c:v>
                </c:pt>
                <c:pt idx="1">
                  <c:v>0.58189999999999997</c:v>
                </c:pt>
                <c:pt idx="2">
                  <c:v>0.14879999999999999</c:v>
                </c:pt>
                <c:pt idx="3">
                  <c:v>2.3999999999999998E-3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Лениногорский МР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1.8779342723004692E-2"/>
                  <c:y val="2.56410256410258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83754108502338E-2"/>
                  <c:y val="2.564088812613974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3.9898323773130732E-2"/>
                  <c:y val="1.946032086544801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Лист1!$A$2:$A$5</c:f>
              <c:strCache>
                <c:ptCount val="4"/>
                <c:pt idx="0">
                  <c:v>отметка 5</c:v>
                </c:pt>
                <c:pt idx="1">
                  <c:v>отметка 4</c:v>
                </c:pt>
                <c:pt idx="2">
                  <c:v>отметка 3</c:v>
                </c:pt>
                <c:pt idx="3">
                  <c:v>отметка 2 </c:v>
                </c:pt>
              </c:strCache>
            </c:strRef>
          </c:cat>
          <c:val>
            <c:numRef>
              <c:f>Лист1!$D$2:$D$5</c:f>
              <c:numCache>
                <c:formatCode>0.00%</c:formatCode>
                <c:ptCount val="4"/>
                <c:pt idx="0">
                  <c:v>0.23910000000000001</c:v>
                </c:pt>
                <c:pt idx="1">
                  <c:v>0.58699999999999997</c:v>
                </c:pt>
                <c:pt idx="2">
                  <c:v>0.1739</c:v>
                </c:pt>
                <c:pt idx="3">
                  <c:v>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78235904"/>
        <c:axId val="78241792"/>
      </c:barChart>
      <c:catAx>
        <c:axId val="78235904"/>
        <c:scaling>
          <c:orientation val="minMax"/>
        </c:scaling>
        <c:delete val="0"/>
        <c:axPos val="b"/>
        <c:majorTickMark val="out"/>
        <c:minorTickMark val="none"/>
        <c:tickLblPos val="nextTo"/>
        <c:crossAx val="78241792"/>
        <c:crosses val="autoZero"/>
        <c:auto val="1"/>
        <c:lblAlgn val="ctr"/>
        <c:lblOffset val="100"/>
        <c:noMultiLvlLbl val="0"/>
      </c:catAx>
      <c:valAx>
        <c:axId val="78241792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78235904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Республика Татарстан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3145539906103322E-2"/>
                  <c:y val="2.136752136752127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Понизили</c:v>
                </c:pt>
                <c:pt idx="1">
                  <c:v>Подтвердили</c:v>
                </c:pt>
                <c:pt idx="2">
                  <c:v>Повысили</c:v>
                </c:pt>
              </c:strCache>
            </c:strRef>
          </c:cat>
          <c:val>
            <c:numRef>
              <c:f>Лист1!$B$2:$B$4</c:f>
              <c:numCache>
                <c:formatCode>0.00%</c:formatCode>
                <c:ptCount val="3"/>
                <c:pt idx="0">
                  <c:v>0.37969999999999998</c:v>
                </c:pt>
                <c:pt idx="1">
                  <c:v>0.56899999999999995</c:v>
                </c:pt>
                <c:pt idx="2">
                  <c:v>5.1299999999999998E-2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Лениногорский МР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7103153393907004E-2"/>
                  <c:y val="4.8650802163619916E-3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0"/>
                  <c:y val="-2.432540108180996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877929609413468E-2"/>
                  <c:y val="1.4595240649085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1.5543332337332849E-2"/>
                  <c:y val="1.946032086544797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Лист1!$A$2:$A$4</c:f>
              <c:strCache>
                <c:ptCount val="3"/>
                <c:pt idx="0">
                  <c:v>Понизили</c:v>
                </c:pt>
                <c:pt idx="1">
                  <c:v>Подтвердили</c:v>
                </c:pt>
                <c:pt idx="2">
                  <c:v>Повысили</c:v>
                </c:pt>
              </c:strCache>
            </c:strRef>
          </c:cat>
          <c:val>
            <c:numRef>
              <c:f>Лист1!$C$2:$C$4</c:f>
              <c:numCache>
                <c:formatCode>0.00%</c:formatCode>
                <c:ptCount val="3"/>
                <c:pt idx="0">
                  <c:v>0.43480000000000002</c:v>
                </c:pt>
                <c:pt idx="1">
                  <c:v>0.52900000000000003</c:v>
                </c:pt>
                <c:pt idx="2">
                  <c:v>3.6200000000000003E-2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0438400"/>
        <c:axId val="80439936"/>
      </c:barChart>
      <c:catAx>
        <c:axId val="80438400"/>
        <c:scaling>
          <c:orientation val="minMax"/>
        </c:scaling>
        <c:delete val="0"/>
        <c:axPos val="b"/>
        <c:majorTickMark val="out"/>
        <c:minorTickMark val="none"/>
        <c:tickLblPos val="nextTo"/>
        <c:crossAx val="80439936"/>
        <c:crosses val="autoZero"/>
        <c:auto val="1"/>
        <c:lblAlgn val="ctr"/>
        <c:lblOffset val="100"/>
        <c:noMultiLvlLbl val="0"/>
      </c:catAx>
      <c:valAx>
        <c:axId val="80439936"/>
        <c:scaling>
          <c:orientation val="minMax"/>
        </c:scaling>
        <c:delete val="0"/>
        <c:axPos val="l"/>
        <c:majorGridlines/>
        <c:numFmt formatCode="0.00%" sourceLinked="1"/>
        <c:majorTickMark val="out"/>
        <c:minorTickMark val="none"/>
        <c:tickLblPos val="nextTo"/>
        <c:crossAx val="80438400"/>
        <c:crosses val="autoZero"/>
        <c:crossBetween val="between"/>
      </c:valAx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833B1B-838E-4643-AAC8-3912F6FB9F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1</Pages>
  <Words>2224</Words>
  <Characters>12678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№1</Company>
  <LinksUpToDate>false</LinksUpToDate>
  <CharactersWithSpaces>14873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Df</cp:lastModifiedBy>
  <cp:revision>9</cp:revision>
  <cp:lastPrinted>2020-08-05T09:25:00Z</cp:lastPrinted>
  <dcterms:created xsi:type="dcterms:W3CDTF">2020-08-04T12:12:00Z</dcterms:created>
  <dcterms:modified xsi:type="dcterms:W3CDTF">2020-08-05T09:44:00Z</dcterms:modified>
</cp:coreProperties>
</file>